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619FA" w14:textId="77777777" w:rsidR="00B80196" w:rsidRDefault="00B80196">
      <w:pPr>
        <w:pStyle w:val="Deckblatt16"/>
      </w:pPr>
    </w:p>
    <w:p w14:paraId="5BE619FB" w14:textId="77777777" w:rsidR="00B80196" w:rsidRPr="001E22B9" w:rsidRDefault="004D64BA">
      <w:pPr>
        <w:pStyle w:val="Deckblatt16"/>
      </w:pPr>
      <w:r w:rsidRPr="001E22B9">
        <w:t>Örtlichkeit Deponiebaumaßnahme</w:t>
      </w:r>
    </w:p>
    <w:p w14:paraId="5BE619FC" w14:textId="77777777" w:rsidR="00B80196" w:rsidRPr="001E22B9" w:rsidRDefault="004D64BA">
      <w:pPr>
        <w:pStyle w:val="Deckblatt16"/>
      </w:pPr>
      <w:r w:rsidRPr="001E22B9">
        <w:t>Art / Gegenstand der zu prüfenden Abdichtungsmaßnahme</w:t>
      </w:r>
    </w:p>
    <w:p w14:paraId="5BE619FD" w14:textId="77777777" w:rsidR="00B80196" w:rsidRPr="001E22B9" w:rsidRDefault="00B80196">
      <w:pPr>
        <w:pStyle w:val="Deckblatt14"/>
      </w:pPr>
    </w:p>
    <w:p w14:paraId="5BE619FE" w14:textId="77777777" w:rsidR="00B80196" w:rsidRPr="001E22B9" w:rsidRDefault="00B80196">
      <w:pPr>
        <w:pStyle w:val="Deckblatt14"/>
      </w:pPr>
      <w:r w:rsidRPr="001E22B9">
        <w:t>Qualitätsmanagementplan Boden</w:t>
      </w:r>
    </w:p>
    <w:p w14:paraId="5BE619FF" w14:textId="77777777" w:rsidR="00B80196" w:rsidRDefault="001615C8">
      <w:pPr>
        <w:pStyle w:val="Deckblatt14"/>
      </w:pPr>
      <w:r w:rsidRPr="001E22B9">
        <w:t>(Version 1.</w:t>
      </w:r>
      <w:r w:rsidR="00BF342C" w:rsidRPr="001E22B9">
        <w:t>0</w:t>
      </w:r>
      <w:r w:rsidR="00B80196" w:rsidRPr="001E22B9">
        <w:t>)</w:t>
      </w:r>
    </w:p>
    <w:p w14:paraId="5BE61A00" w14:textId="77777777" w:rsidR="001E22B9" w:rsidRDefault="001E22B9">
      <w:pPr>
        <w:pStyle w:val="Deckblatt14"/>
      </w:pPr>
    </w:p>
    <w:p w14:paraId="5BE61A01" w14:textId="77777777" w:rsidR="001E22B9" w:rsidRDefault="008C63F6" w:rsidP="008C63F6">
      <w:pPr>
        <w:pStyle w:val="Deckblatt14"/>
        <w:ind w:left="1134"/>
        <w:jc w:val="left"/>
        <w:rPr>
          <w:sz w:val="24"/>
        </w:rPr>
      </w:pPr>
      <w:r>
        <w:rPr>
          <w:sz w:val="24"/>
        </w:rPr>
        <w:t>Teil A</w:t>
      </w:r>
      <w:r>
        <w:rPr>
          <w:sz w:val="24"/>
        </w:rPr>
        <w:tab/>
        <w:t xml:space="preserve">Allgemeine Anforderungen an die Fremdprüfung </w:t>
      </w:r>
    </w:p>
    <w:p w14:paraId="5BE61A02" w14:textId="77777777" w:rsidR="008C63F6" w:rsidRPr="00395E0C" w:rsidRDefault="008C63F6" w:rsidP="001A24BD">
      <w:pPr>
        <w:pStyle w:val="Deckblatt14"/>
        <w:spacing w:before="120"/>
        <w:ind w:left="2126" w:hanging="992"/>
        <w:jc w:val="left"/>
        <w:rPr>
          <w:color w:val="C00000"/>
          <w:sz w:val="24"/>
        </w:rPr>
      </w:pPr>
      <w:r w:rsidRPr="00395E0C">
        <w:rPr>
          <w:color w:val="C00000"/>
          <w:sz w:val="24"/>
        </w:rPr>
        <w:t>Teil B</w:t>
      </w:r>
      <w:r w:rsidRPr="00395E0C">
        <w:rPr>
          <w:color w:val="C00000"/>
          <w:sz w:val="24"/>
        </w:rPr>
        <w:tab/>
        <w:t>Besondere Anforderungen an die Prüfung der Systemkomponenten</w:t>
      </w:r>
    </w:p>
    <w:p w14:paraId="5BE61A03" w14:textId="77777777" w:rsidR="00830F71" w:rsidRPr="00395E0C" w:rsidRDefault="0030257F" w:rsidP="00326496">
      <w:pPr>
        <w:pStyle w:val="Deckblatt14"/>
        <w:tabs>
          <w:tab w:val="left" w:pos="2552"/>
        </w:tabs>
        <w:spacing w:before="120"/>
        <w:ind w:left="2127"/>
        <w:jc w:val="left"/>
        <w:rPr>
          <w:color w:val="C00000"/>
          <w:sz w:val="24"/>
        </w:rPr>
      </w:pPr>
      <w:r>
        <w:rPr>
          <w:color w:val="C00000"/>
          <w:sz w:val="24"/>
        </w:rPr>
        <w:t>B1</w:t>
      </w:r>
      <w:r w:rsidR="008C63F6" w:rsidRPr="00395E0C">
        <w:rPr>
          <w:color w:val="C00000"/>
          <w:sz w:val="24"/>
        </w:rPr>
        <w:tab/>
      </w:r>
      <w:r>
        <w:rPr>
          <w:color w:val="C00000"/>
          <w:sz w:val="24"/>
        </w:rPr>
        <w:t>Basis</w:t>
      </w:r>
      <w:r w:rsidR="00830F71" w:rsidRPr="00395E0C">
        <w:rPr>
          <w:color w:val="C00000"/>
          <w:sz w:val="24"/>
        </w:rPr>
        <w:t>abdichtung</w:t>
      </w:r>
    </w:p>
    <w:p w14:paraId="5BE61A04" w14:textId="77777777" w:rsidR="00C54144" w:rsidRPr="00395E0C" w:rsidRDefault="00254795" w:rsidP="00254795">
      <w:pPr>
        <w:pStyle w:val="Deckblatt14"/>
        <w:spacing w:line="240" w:lineRule="auto"/>
        <w:ind w:left="3195"/>
        <w:jc w:val="left"/>
        <w:rPr>
          <w:b w:val="0"/>
          <w:color w:val="C00000"/>
          <w:sz w:val="20"/>
          <w:szCs w:val="20"/>
        </w:rPr>
      </w:pPr>
      <w:r>
        <w:rPr>
          <w:b w:val="0"/>
          <w:color w:val="C00000"/>
          <w:sz w:val="20"/>
          <w:szCs w:val="20"/>
        </w:rPr>
        <w:t xml:space="preserve">B1 04 </w:t>
      </w:r>
      <w:r w:rsidR="00C54144" w:rsidRPr="00395E0C">
        <w:rPr>
          <w:b w:val="0"/>
          <w:color w:val="C00000"/>
          <w:sz w:val="20"/>
          <w:szCs w:val="20"/>
        </w:rPr>
        <w:t>Mineralische Entwässerungsschicht</w:t>
      </w:r>
    </w:p>
    <w:p w14:paraId="5BE61A05" w14:textId="77777777" w:rsidR="00C54144" w:rsidRDefault="00C54144" w:rsidP="006D07FB">
      <w:pPr>
        <w:pStyle w:val="Deckblatt14"/>
      </w:pPr>
    </w:p>
    <w:p w14:paraId="5BE61A06" w14:textId="77777777" w:rsidR="00EA44AC" w:rsidRDefault="00EA44AC" w:rsidP="006D07FB">
      <w:pPr>
        <w:pStyle w:val="Deckblatt14"/>
      </w:pPr>
    </w:p>
    <w:p w14:paraId="5BE61A07" w14:textId="77777777" w:rsidR="00EA44AC" w:rsidRDefault="00EA44AC" w:rsidP="006D07FB">
      <w:pPr>
        <w:pStyle w:val="Deckblatt14"/>
      </w:pPr>
    </w:p>
    <w:p w14:paraId="5BE61A08" w14:textId="77777777" w:rsidR="00EA44AC" w:rsidRPr="001E22B9" w:rsidRDefault="00EA44AC" w:rsidP="006D07FB">
      <w:pPr>
        <w:pStyle w:val="Deckblatt14"/>
      </w:pPr>
    </w:p>
    <w:p w14:paraId="5BE61A09" w14:textId="77777777" w:rsidR="00B80196" w:rsidRPr="001E22B9" w:rsidRDefault="00BF342C">
      <w:pPr>
        <w:pStyle w:val="Deckblatt14"/>
        <w:rPr>
          <w:b w:val="0"/>
          <w:sz w:val="22"/>
          <w:szCs w:val="22"/>
        </w:rPr>
      </w:pPr>
      <w:r w:rsidRPr="001E22B9">
        <w:rPr>
          <w:b w:val="0"/>
          <w:sz w:val="22"/>
          <w:szCs w:val="22"/>
        </w:rPr>
        <w:t>Ort</w:t>
      </w:r>
      <w:r w:rsidR="00527C27" w:rsidRPr="001E22B9">
        <w:rPr>
          <w:b w:val="0"/>
          <w:sz w:val="22"/>
          <w:szCs w:val="22"/>
        </w:rPr>
        <w:t xml:space="preserve">, den </w:t>
      </w:r>
      <w:r w:rsidRPr="001E22B9">
        <w:rPr>
          <w:b w:val="0"/>
          <w:sz w:val="22"/>
          <w:szCs w:val="22"/>
        </w:rPr>
        <w:t>TT</w:t>
      </w:r>
      <w:r w:rsidR="00ED6971" w:rsidRPr="001E22B9">
        <w:rPr>
          <w:b w:val="0"/>
          <w:sz w:val="22"/>
          <w:szCs w:val="22"/>
        </w:rPr>
        <w:t>.</w:t>
      </w:r>
      <w:r w:rsidRPr="001E22B9">
        <w:rPr>
          <w:b w:val="0"/>
          <w:sz w:val="22"/>
          <w:szCs w:val="22"/>
        </w:rPr>
        <w:t>MM</w:t>
      </w:r>
      <w:r w:rsidR="00ED6971" w:rsidRPr="001E22B9">
        <w:rPr>
          <w:b w:val="0"/>
          <w:sz w:val="22"/>
          <w:szCs w:val="22"/>
        </w:rPr>
        <w:t>.</w:t>
      </w:r>
      <w:r w:rsidRPr="001E22B9">
        <w:rPr>
          <w:b w:val="0"/>
          <w:sz w:val="22"/>
          <w:szCs w:val="22"/>
        </w:rPr>
        <w:t>JJJJ</w:t>
      </w:r>
    </w:p>
    <w:p w14:paraId="5BE61A0A" w14:textId="77777777" w:rsidR="000A7D96" w:rsidRPr="001E22B9" w:rsidRDefault="000A7D96">
      <w:pPr>
        <w:pStyle w:val="Deckblatt14"/>
        <w:rPr>
          <w:b w:val="0"/>
          <w:sz w:val="22"/>
          <w:szCs w:val="22"/>
        </w:rPr>
      </w:pPr>
    </w:p>
    <w:p w14:paraId="5BE61A0B" w14:textId="77777777" w:rsidR="00B80196" w:rsidRDefault="009C6395">
      <w:pPr>
        <w:pStyle w:val="Deckblatt14"/>
        <w:rPr>
          <w:b w:val="0"/>
          <w:sz w:val="20"/>
          <w:szCs w:val="20"/>
        </w:rPr>
      </w:pPr>
      <w:r w:rsidRPr="001E22B9">
        <w:rPr>
          <w:b w:val="0"/>
          <w:sz w:val="20"/>
          <w:szCs w:val="20"/>
        </w:rPr>
        <w:t xml:space="preserve">Dieser QMP umfasst </w:t>
      </w:r>
      <w:r w:rsidR="006D07FB" w:rsidRPr="001E22B9">
        <w:rPr>
          <w:b w:val="0"/>
          <w:sz w:val="20"/>
          <w:szCs w:val="20"/>
        </w:rPr>
        <w:t>das Deckbla</w:t>
      </w:r>
      <w:r w:rsidR="00ED6971" w:rsidRPr="001E22B9">
        <w:rPr>
          <w:b w:val="0"/>
          <w:sz w:val="20"/>
          <w:szCs w:val="20"/>
        </w:rPr>
        <w:t xml:space="preserve">tt, das Inhaltsverzeichnis und </w:t>
      </w:r>
      <w:r w:rsidR="001E22B9" w:rsidRPr="001E22B9">
        <w:rPr>
          <w:b w:val="0"/>
          <w:sz w:val="20"/>
          <w:szCs w:val="20"/>
        </w:rPr>
        <w:t>***</w:t>
      </w:r>
      <w:r w:rsidR="00B80196" w:rsidRPr="009C6395">
        <w:rPr>
          <w:b w:val="0"/>
          <w:sz w:val="20"/>
          <w:szCs w:val="20"/>
        </w:rPr>
        <w:t xml:space="preserve"> Textseiten. Er darf nur ungekürzt an Dritte weiter gegeben werden.</w:t>
      </w:r>
    </w:p>
    <w:p w14:paraId="5BE61A0C" w14:textId="77777777" w:rsidR="00B80196" w:rsidRDefault="00B80196">
      <w:pPr>
        <w:pStyle w:val="Deckblatt14"/>
        <w:sectPr w:rsidR="00B80196">
          <w:headerReference w:type="default" r:id="rId11"/>
          <w:footerReference w:type="default" r:id="rId12"/>
          <w:pgSz w:w="11906" w:h="16838"/>
          <w:pgMar w:top="1417" w:right="1417" w:bottom="1134" w:left="1417" w:header="708" w:footer="708" w:gutter="0"/>
          <w:pgNumType w:fmt="upperRoman" w:start="1"/>
          <w:cols w:space="708"/>
          <w:docGrid w:linePitch="360"/>
        </w:sectPr>
      </w:pPr>
    </w:p>
    <w:p w14:paraId="5BE61A0D" w14:textId="77777777" w:rsidR="00B80196" w:rsidRDefault="00E01812">
      <w:pPr>
        <w:pStyle w:val="berschriftInhalt"/>
      </w:pPr>
      <w:r>
        <w:lastRenderedPageBreak/>
        <w:t>Inhaltsverzeichnis</w:t>
      </w:r>
    </w:p>
    <w:p w14:paraId="5BE61A0E" w14:textId="77777777" w:rsidR="000C3F06" w:rsidRDefault="00E01812">
      <w:pPr>
        <w:pStyle w:val="Verzeichnis1"/>
        <w:rPr>
          <w:rFonts w:asciiTheme="minorHAnsi" w:eastAsiaTheme="minorEastAsia" w:hAnsiTheme="minorHAnsi" w:cstheme="minorBidi"/>
          <w:szCs w:val="22"/>
          <w:lang w:eastAsia="de-DE"/>
        </w:rPr>
      </w:pPr>
      <w:r>
        <w:fldChar w:fldCharType="begin"/>
      </w:r>
      <w:r>
        <w:instrText xml:space="preserve"> TOC \o "1-3" \h \z </w:instrText>
      </w:r>
      <w:r>
        <w:fldChar w:fldCharType="separate"/>
      </w:r>
      <w:hyperlink w:anchor="_Toc38035137" w:history="1">
        <w:r w:rsidR="000C3F06" w:rsidRPr="00686A51">
          <w:rPr>
            <w:rStyle w:val="Hyperlink"/>
          </w:rPr>
          <w:t>Teil B</w:t>
        </w:r>
        <w:r w:rsidR="000C3F06">
          <w:rPr>
            <w:rFonts w:asciiTheme="minorHAnsi" w:eastAsiaTheme="minorEastAsia" w:hAnsiTheme="minorHAnsi" w:cstheme="minorBidi"/>
            <w:szCs w:val="22"/>
            <w:lang w:eastAsia="de-DE"/>
          </w:rPr>
          <w:tab/>
        </w:r>
        <w:r w:rsidR="000C3F06" w:rsidRPr="00686A51">
          <w:rPr>
            <w:rStyle w:val="Hyperlink"/>
          </w:rPr>
          <w:t>Besondere Anforderungen an die Fremprüfung der Systemkomponenten</w:t>
        </w:r>
        <w:r w:rsidR="000C3F06">
          <w:rPr>
            <w:webHidden/>
          </w:rPr>
          <w:tab/>
        </w:r>
        <w:r w:rsidR="000C3F06">
          <w:rPr>
            <w:webHidden/>
          </w:rPr>
          <w:fldChar w:fldCharType="begin"/>
        </w:r>
        <w:r w:rsidR="000C3F06">
          <w:rPr>
            <w:webHidden/>
          </w:rPr>
          <w:instrText xml:space="preserve"> PAGEREF _Toc38035137 \h </w:instrText>
        </w:r>
        <w:r w:rsidR="000C3F06">
          <w:rPr>
            <w:webHidden/>
          </w:rPr>
        </w:r>
        <w:r w:rsidR="000C3F06">
          <w:rPr>
            <w:webHidden/>
          </w:rPr>
          <w:fldChar w:fldCharType="separate"/>
        </w:r>
        <w:r w:rsidR="000C3F06">
          <w:rPr>
            <w:webHidden/>
          </w:rPr>
          <w:t>1</w:t>
        </w:r>
        <w:r w:rsidR="000C3F06">
          <w:rPr>
            <w:webHidden/>
          </w:rPr>
          <w:fldChar w:fldCharType="end"/>
        </w:r>
      </w:hyperlink>
    </w:p>
    <w:p w14:paraId="5BE61A0F" w14:textId="77777777" w:rsidR="000C3F06" w:rsidRDefault="00075577">
      <w:pPr>
        <w:pStyle w:val="Verzeichnis1"/>
        <w:rPr>
          <w:rFonts w:asciiTheme="minorHAnsi" w:eastAsiaTheme="minorEastAsia" w:hAnsiTheme="minorHAnsi" w:cstheme="minorBidi"/>
          <w:szCs w:val="22"/>
          <w:lang w:eastAsia="de-DE"/>
        </w:rPr>
      </w:pPr>
      <w:hyperlink w:anchor="_Toc38035138" w:history="1">
        <w:r w:rsidR="000C3F06" w:rsidRPr="00686A51">
          <w:rPr>
            <w:rStyle w:val="Hyperlink"/>
          </w:rPr>
          <w:t>B1</w:t>
        </w:r>
        <w:r w:rsidR="000C3F06">
          <w:rPr>
            <w:rFonts w:asciiTheme="minorHAnsi" w:eastAsiaTheme="minorEastAsia" w:hAnsiTheme="minorHAnsi" w:cstheme="minorBidi"/>
            <w:szCs w:val="22"/>
            <w:lang w:eastAsia="de-DE"/>
          </w:rPr>
          <w:tab/>
        </w:r>
        <w:r w:rsidR="000C3F06" w:rsidRPr="00686A51">
          <w:rPr>
            <w:rStyle w:val="Hyperlink"/>
          </w:rPr>
          <w:t xml:space="preserve"> Basisabdichtung</w:t>
        </w:r>
        <w:r w:rsidR="000C3F06">
          <w:rPr>
            <w:webHidden/>
          </w:rPr>
          <w:tab/>
        </w:r>
        <w:r w:rsidR="000C3F06">
          <w:rPr>
            <w:webHidden/>
          </w:rPr>
          <w:fldChar w:fldCharType="begin"/>
        </w:r>
        <w:r w:rsidR="000C3F06">
          <w:rPr>
            <w:webHidden/>
          </w:rPr>
          <w:instrText xml:space="preserve"> PAGEREF _Toc38035138 \h </w:instrText>
        </w:r>
        <w:r w:rsidR="000C3F06">
          <w:rPr>
            <w:webHidden/>
          </w:rPr>
        </w:r>
        <w:r w:rsidR="000C3F06">
          <w:rPr>
            <w:webHidden/>
          </w:rPr>
          <w:fldChar w:fldCharType="separate"/>
        </w:r>
        <w:r w:rsidR="000C3F06">
          <w:rPr>
            <w:webHidden/>
          </w:rPr>
          <w:t>1</w:t>
        </w:r>
        <w:r w:rsidR="000C3F06">
          <w:rPr>
            <w:webHidden/>
          </w:rPr>
          <w:fldChar w:fldCharType="end"/>
        </w:r>
      </w:hyperlink>
    </w:p>
    <w:p w14:paraId="5BE61A10" w14:textId="77777777" w:rsidR="000C3F06" w:rsidRDefault="00075577">
      <w:pPr>
        <w:pStyle w:val="Verzeichnis1"/>
        <w:rPr>
          <w:rFonts w:asciiTheme="minorHAnsi" w:eastAsiaTheme="minorEastAsia" w:hAnsiTheme="minorHAnsi" w:cstheme="minorBidi"/>
          <w:szCs w:val="22"/>
          <w:lang w:eastAsia="de-DE"/>
        </w:rPr>
      </w:pPr>
      <w:hyperlink w:anchor="_Toc38035139" w:history="1">
        <w:r w:rsidR="000C3F06" w:rsidRPr="00686A51">
          <w:rPr>
            <w:rStyle w:val="Hyperlink"/>
          </w:rPr>
          <w:t>1</w:t>
        </w:r>
        <w:r w:rsidR="000C3F06">
          <w:rPr>
            <w:rFonts w:asciiTheme="minorHAnsi" w:eastAsiaTheme="minorEastAsia" w:hAnsiTheme="minorHAnsi" w:cstheme="minorBidi"/>
            <w:szCs w:val="22"/>
            <w:lang w:eastAsia="de-DE"/>
          </w:rPr>
          <w:tab/>
        </w:r>
        <w:r w:rsidR="000C3F06" w:rsidRPr="00686A51">
          <w:rPr>
            <w:rStyle w:val="Hyperlink"/>
          </w:rPr>
          <w:t>Mineralische Entwässerungsschicht</w:t>
        </w:r>
        <w:r w:rsidR="000C3F06">
          <w:rPr>
            <w:webHidden/>
          </w:rPr>
          <w:tab/>
        </w:r>
        <w:r w:rsidR="000C3F06">
          <w:rPr>
            <w:webHidden/>
          </w:rPr>
          <w:fldChar w:fldCharType="begin"/>
        </w:r>
        <w:r w:rsidR="000C3F06">
          <w:rPr>
            <w:webHidden/>
          </w:rPr>
          <w:instrText xml:space="preserve"> PAGEREF _Toc38035139 \h </w:instrText>
        </w:r>
        <w:r w:rsidR="000C3F06">
          <w:rPr>
            <w:webHidden/>
          </w:rPr>
        </w:r>
        <w:r w:rsidR="000C3F06">
          <w:rPr>
            <w:webHidden/>
          </w:rPr>
          <w:fldChar w:fldCharType="separate"/>
        </w:r>
        <w:r w:rsidR="000C3F06">
          <w:rPr>
            <w:webHidden/>
          </w:rPr>
          <w:t>1</w:t>
        </w:r>
        <w:r w:rsidR="000C3F06">
          <w:rPr>
            <w:webHidden/>
          </w:rPr>
          <w:fldChar w:fldCharType="end"/>
        </w:r>
      </w:hyperlink>
    </w:p>
    <w:p w14:paraId="5BE61A11" w14:textId="77777777" w:rsidR="000C3F06" w:rsidRDefault="00075577">
      <w:pPr>
        <w:pStyle w:val="Verzeichnis2"/>
        <w:rPr>
          <w:rFonts w:asciiTheme="minorHAnsi" w:eastAsiaTheme="minorEastAsia" w:hAnsiTheme="minorHAnsi" w:cstheme="minorBidi"/>
          <w:szCs w:val="22"/>
          <w:lang w:eastAsia="de-DE"/>
        </w:rPr>
      </w:pPr>
      <w:hyperlink w:anchor="_Toc38035140" w:history="1">
        <w:r w:rsidR="000C3F06" w:rsidRPr="00686A51">
          <w:rPr>
            <w:rStyle w:val="Hyperlink"/>
          </w:rPr>
          <w:t>1.1</w:t>
        </w:r>
        <w:r w:rsidR="000C3F06">
          <w:rPr>
            <w:rFonts w:asciiTheme="minorHAnsi" w:eastAsiaTheme="minorEastAsia" w:hAnsiTheme="minorHAnsi" w:cstheme="minorBidi"/>
            <w:szCs w:val="22"/>
            <w:lang w:eastAsia="de-DE"/>
          </w:rPr>
          <w:tab/>
        </w:r>
        <w:r w:rsidR="000C3F06" w:rsidRPr="00686A51">
          <w:rPr>
            <w:rStyle w:val="Hyperlink"/>
          </w:rPr>
          <w:t>Anforderungen mineralische Entwässerungsschicht</w:t>
        </w:r>
        <w:r w:rsidR="000C3F06">
          <w:rPr>
            <w:webHidden/>
          </w:rPr>
          <w:tab/>
        </w:r>
        <w:r w:rsidR="000C3F06">
          <w:rPr>
            <w:webHidden/>
          </w:rPr>
          <w:fldChar w:fldCharType="begin"/>
        </w:r>
        <w:r w:rsidR="000C3F06">
          <w:rPr>
            <w:webHidden/>
          </w:rPr>
          <w:instrText xml:space="preserve"> PAGEREF _Toc38035140 \h </w:instrText>
        </w:r>
        <w:r w:rsidR="000C3F06">
          <w:rPr>
            <w:webHidden/>
          </w:rPr>
        </w:r>
        <w:r w:rsidR="000C3F06">
          <w:rPr>
            <w:webHidden/>
          </w:rPr>
          <w:fldChar w:fldCharType="separate"/>
        </w:r>
        <w:r w:rsidR="000C3F06">
          <w:rPr>
            <w:webHidden/>
          </w:rPr>
          <w:t>1</w:t>
        </w:r>
        <w:r w:rsidR="000C3F06">
          <w:rPr>
            <w:webHidden/>
          </w:rPr>
          <w:fldChar w:fldCharType="end"/>
        </w:r>
      </w:hyperlink>
    </w:p>
    <w:p w14:paraId="5BE61A12" w14:textId="77777777" w:rsidR="000C3F06" w:rsidRDefault="00075577">
      <w:pPr>
        <w:pStyle w:val="Verzeichnis2"/>
        <w:rPr>
          <w:rFonts w:asciiTheme="minorHAnsi" w:eastAsiaTheme="minorEastAsia" w:hAnsiTheme="minorHAnsi" w:cstheme="minorBidi"/>
          <w:szCs w:val="22"/>
          <w:lang w:eastAsia="de-DE"/>
        </w:rPr>
      </w:pPr>
      <w:hyperlink w:anchor="_Toc38035141" w:history="1">
        <w:r w:rsidR="000C3F06" w:rsidRPr="00686A51">
          <w:rPr>
            <w:rStyle w:val="Hyperlink"/>
          </w:rPr>
          <w:t>1.2</w:t>
        </w:r>
        <w:r w:rsidR="000C3F06">
          <w:rPr>
            <w:rFonts w:asciiTheme="minorHAnsi" w:eastAsiaTheme="minorEastAsia" w:hAnsiTheme="minorHAnsi" w:cstheme="minorBidi"/>
            <w:szCs w:val="22"/>
            <w:lang w:eastAsia="de-DE"/>
          </w:rPr>
          <w:tab/>
        </w:r>
        <w:r w:rsidR="000C3F06" w:rsidRPr="00686A51">
          <w:rPr>
            <w:rStyle w:val="Hyperlink"/>
          </w:rPr>
          <w:t>Eignungsprüfung mineralische Entwässerungsschicht</w:t>
        </w:r>
        <w:r w:rsidR="000C3F06">
          <w:rPr>
            <w:webHidden/>
          </w:rPr>
          <w:tab/>
        </w:r>
        <w:r w:rsidR="000C3F06">
          <w:rPr>
            <w:webHidden/>
          </w:rPr>
          <w:fldChar w:fldCharType="begin"/>
        </w:r>
        <w:r w:rsidR="000C3F06">
          <w:rPr>
            <w:webHidden/>
          </w:rPr>
          <w:instrText xml:space="preserve"> PAGEREF _Toc38035141 \h </w:instrText>
        </w:r>
        <w:r w:rsidR="000C3F06">
          <w:rPr>
            <w:webHidden/>
          </w:rPr>
        </w:r>
        <w:r w:rsidR="000C3F06">
          <w:rPr>
            <w:webHidden/>
          </w:rPr>
          <w:fldChar w:fldCharType="separate"/>
        </w:r>
        <w:r w:rsidR="000C3F06">
          <w:rPr>
            <w:webHidden/>
          </w:rPr>
          <w:t>2</w:t>
        </w:r>
        <w:r w:rsidR="000C3F06">
          <w:rPr>
            <w:webHidden/>
          </w:rPr>
          <w:fldChar w:fldCharType="end"/>
        </w:r>
      </w:hyperlink>
    </w:p>
    <w:p w14:paraId="5BE61A13" w14:textId="77777777" w:rsidR="000C3F06" w:rsidRDefault="00075577">
      <w:pPr>
        <w:pStyle w:val="Verzeichnis2"/>
        <w:rPr>
          <w:rFonts w:asciiTheme="minorHAnsi" w:eastAsiaTheme="minorEastAsia" w:hAnsiTheme="minorHAnsi" w:cstheme="minorBidi"/>
          <w:szCs w:val="22"/>
          <w:lang w:eastAsia="de-DE"/>
        </w:rPr>
      </w:pPr>
      <w:hyperlink w:anchor="_Toc38035142" w:history="1">
        <w:r w:rsidR="000C3F06" w:rsidRPr="00686A51">
          <w:rPr>
            <w:rStyle w:val="Hyperlink"/>
          </w:rPr>
          <w:t>1.3</w:t>
        </w:r>
        <w:r w:rsidR="000C3F06">
          <w:rPr>
            <w:rFonts w:asciiTheme="minorHAnsi" w:eastAsiaTheme="minorEastAsia" w:hAnsiTheme="minorHAnsi" w:cstheme="minorBidi"/>
            <w:szCs w:val="22"/>
            <w:lang w:eastAsia="de-DE"/>
          </w:rPr>
          <w:tab/>
        </w:r>
        <w:r w:rsidR="000C3F06" w:rsidRPr="00686A51">
          <w:rPr>
            <w:rStyle w:val="Hyperlink"/>
          </w:rPr>
          <w:t>Probefeld mineralische Entwässerungsschicht</w:t>
        </w:r>
        <w:r w:rsidR="000C3F06">
          <w:rPr>
            <w:webHidden/>
          </w:rPr>
          <w:tab/>
        </w:r>
        <w:r w:rsidR="000C3F06">
          <w:rPr>
            <w:webHidden/>
          </w:rPr>
          <w:fldChar w:fldCharType="begin"/>
        </w:r>
        <w:r w:rsidR="000C3F06">
          <w:rPr>
            <w:webHidden/>
          </w:rPr>
          <w:instrText xml:space="preserve"> PAGEREF _Toc38035142 \h </w:instrText>
        </w:r>
        <w:r w:rsidR="000C3F06">
          <w:rPr>
            <w:webHidden/>
          </w:rPr>
        </w:r>
        <w:r w:rsidR="000C3F06">
          <w:rPr>
            <w:webHidden/>
          </w:rPr>
          <w:fldChar w:fldCharType="separate"/>
        </w:r>
        <w:r w:rsidR="000C3F06">
          <w:rPr>
            <w:webHidden/>
          </w:rPr>
          <w:t>4</w:t>
        </w:r>
        <w:r w:rsidR="000C3F06">
          <w:rPr>
            <w:webHidden/>
          </w:rPr>
          <w:fldChar w:fldCharType="end"/>
        </w:r>
      </w:hyperlink>
    </w:p>
    <w:p w14:paraId="5BE61A14" w14:textId="77777777" w:rsidR="000C3F06" w:rsidRDefault="00075577">
      <w:pPr>
        <w:pStyle w:val="Verzeichnis2"/>
        <w:rPr>
          <w:rFonts w:asciiTheme="minorHAnsi" w:eastAsiaTheme="minorEastAsia" w:hAnsiTheme="minorHAnsi" w:cstheme="minorBidi"/>
          <w:szCs w:val="22"/>
          <w:lang w:eastAsia="de-DE"/>
        </w:rPr>
      </w:pPr>
      <w:hyperlink w:anchor="_Toc38035143" w:history="1">
        <w:r w:rsidR="000C3F06" w:rsidRPr="00686A51">
          <w:rPr>
            <w:rStyle w:val="Hyperlink"/>
          </w:rPr>
          <w:t>1.4</w:t>
        </w:r>
        <w:r w:rsidR="000C3F06">
          <w:rPr>
            <w:rFonts w:asciiTheme="minorHAnsi" w:eastAsiaTheme="minorEastAsia" w:hAnsiTheme="minorHAnsi" w:cstheme="minorBidi"/>
            <w:szCs w:val="22"/>
            <w:lang w:eastAsia="de-DE"/>
          </w:rPr>
          <w:tab/>
        </w:r>
        <w:r w:rsidR="000C3F06" w:rsidRPr="00686A51">
          <w:rPr>
            <w:rStyle w:val="Hyperlink"/>
          </w:rPr>
          <w:t>Eingangsprüfungen mineralische Entwässerungsschicht</w:t>
        </w:r>
        <w:r w:rsidR="000C3F06">
          <w:rPr>
            <w:webHidden/>
          </w:rPr>
          <w:tab/>
        </w:r>
        <w:r w:rsidR="000C3F06">
          <w:rPr>
            <w:webHidden/>
          </w:rPr>
          <w:fldChar w:fldCharType="begin"/>
        </w:r>
        <w:r w:rsidR="000C3F06">
          <w:rPr>
            <w:webHidden/>
          </w:rPr>
          <w:instrText xml:space="preserve"> PAGEREF _Toc38035143 \h </w:instrText>
        </w:r>
        <w:r w:rsidR="000C3F06">
          <w:rPr>
            <w:webHidden/>
          </w:rPr>
        </w:r>
        <w:r w:rsidR="000C3F06">
          <w:rPr>
            <w:webHidden/>
          </w:rPr>
          <w:fldChar w:fldCharType="separate"/>
        </w:r>
        <w:r w:rsidR="000C3F06">
          <w:rPr>
            <w:webHidden/>
          </w:rPr>
          <w:t>5</w:t>
        </w:r>
        <w:r w:rsidR="000C3F06">
          <w:rPr>
            <w:webHidden/>
          </w:rPr>
          <w:fldChar w:fldCharType="end"/>
        </w:r>
      </w:hyperlink>
    </w:p>
    <w:p w14:paraId="5BE61A15" w14:textId="77777777" w:rsidR="000C3F06" w:rsidRDefault="00075577">
      <w:pPr>
        <w:pStyle w:val="Verzeichnis2"/>
        <w:rPr>
          <w:rFonts w:asciiTheme="minorHAnsi" w:eastAsiaTheme="minorEastAsia" w:hAnsiTheme="minorHAnsi" w:cstheme="minorBidi"/>
          <w:szCs w:val="22"/>
          <w:lang w:eastAsia="de-DE"/>
        </w:rPr>
      </w:pPr>
      <w:hyperlink w:anchor="_Toc38035144" w:history="1">
        <w:r w:rsidR="000C3F06" w:rsidRPr="00686A51">
          <w:rPr>
            <w:rStyle w:val="Hyperlink"/>
          </w:rPr>
          <w:t>1.5</w:t>
        </w:r>
        <w:r w:rsidR="000C3F06">
          <w:rPr>
            <w:rFonts w:asciiTheme="minorHAnsi" w:eastAsiaTheme="minorEastAsia" w:hAnsiTheme="minorHAnsi" w:cstheme="minorBidi"/>
            <w:szCs w:val="22"/>
            <w:lang w:eastAsia="de-DE"/>
          </w:rPr>
          <w:tab/>
        </w:r>
        <w:r w:rsidR="000C3F06" w:rsidRPr="00686A51">
          <w:rPr>
            <w:rStyle w:val="Hyperlink"/>
          </w:rPr>
          <w:t>Baubegleitende Prüfungen mineralische Entwässerungsschicht</w:t>
        </w:r>
        <w:r w:rsidR="000C3F06">
          <w:rPr>
            <w:webHidden/>
          </w:rPr>
          <w:tab/>
        </w:r>
        <w:r w:rsidR="000C3F06">
          <w:rPr>
            <w:webHidden/>
          </w:rPr>
          <w:fldChar w:fldCharType="begin"/>
        </w:r>
        <w:r w:rsidR="000C3F06">
          <w:rPr>
            <w:webHidden/>
          </w:rPr>
          <w:instrText xml:space="preserve"> PAGEREF _Toc38035144 \h </w:instrText>
        </w:r>
        <w:r w:rsidR="000C3F06">
          <w:rPr>
            <w:webHidden/>
          </w:rPr>
        </w:r>
        <w:r w:rsidR="000C3F06">
          <w:rPr>
            <w:webHidden/>
          </w:rPr>
          <w:fldChar w:fldCharType="separate"/>
        </w:r>
        <w:r w:rsidR="000C3F06">
          <w:rPr>
            <w:webHidden/>
          </w:rPr>
          <w:t>6</w:t>
        </w:r>
        <w:r w:rsidR="000C3F06">
          <w:rPr>
            <w:webHidden/>
          </w:rPr>
          <w:fldChar w:fldCharType="end"/>
        </w:r>
      </w:hyperlink>
    </w:p>
    <w:p w14:paraId="5BE61A16" w14:textId="77777777" w:rsidR="001140FB" w:rsidRDefault="00E01812">
      <w:pPr>
        <w:spacing w:line="240" w:lineRule="auto"/>
        <w:jc w:val="left"/>
        <w:rPr>
          <w:noProof/>
          <w:szCs w:val="28"/>
        </w:rPr>
        <w:sectPr w:rsidR="001140FB">
          <w:headerReference w:type="even" r:id="rId13"/>
          <w:headerReference w:type="default" r:id="rId14"/>
          <w:footerReference w:type="default" r:id="rId15"/>
          <w:headerReference w:type="first" r:id="rId16"/>
          <w:pgSz w:w="11906" w:h="16838"/>
          <w:pgMar w:top="1417" w:right="1417" w:bottom="1134" w:left="1417" w:header="708" w:footer="708" w:gutter="0"/>
          <w:pgNumType w:fmt="upperRoman" w:start="1"/>
          <w:cols w:space="708"/>
          <w:docGrid w:linePitch="360"/>
        </w:sectPr>
      </w:pPr>
      <w:r>
        <w:rPr>
          <w:noProof/>
          <w:szCs w:val="28"/>
        </w:rPr>
        <w:fldChar w:fldCharType="end"/>
      </w:r>
    </w:p>
    <w:p w14:paraId="5BE61A17" w14:textId="77777777" w:rsidR="001A24BD" w:rsidRDefault="001A24BD" w:rsidP="008E7545">
      <w:pPr>
        <w:pStyle w:val="berschrift1"/>
        <w:numPr>
          <w:ilvl w:val="0"/>
          <w:numId w:val="0"/>
        </w:numPr>
        <w:ind w:left="1418" w:hanging="1418"/>
        <w:rPr>
          <w:noProof/>
          <w:szCs w:val="28"/>
        </w:rPr>
      </w:pPr>
      <w:bookmarkStart w:id="0" w:name="_Toc38035137"/>
      <w:bookmarkStart w:id="1" w:name="_Toc310849022"/>
      <w:r>
        <w:rPr>
          <w:noProof/>
          <w:szCs w:val="28"/>
        </w:rPr>
        <w:lastRenderedPageBreak/>
        <w:t>Teil B</w:t>
      </w:r>
      <w:r>
        <w:rPr>
          <w:noProof/>
          <w:szCs w:val="28"/>
        </w:rPr>
        <w:tab/>
        <w:t>Besondere Anforderungen an die Fremprüfung der Systemkomponenten</w:t>
      </w:r>
      <w:bookmarkEnd w:id="0"/>
    </w:p>
    <w:p w14:paraId="5BE61A18" w14:textId="77777777" w:rsidR="00FB7D92" w:rsidRDefault="0030257F" w:rsidP="00395E0C">
      <w:pPr>
        <w:pStyle w:val="berschrift1"/>
        <w:numPr>
          <w:ilvl w:val="0"/>
          <w:numId w:val="0"/>
        </w:numPr>
        <w:rPr>
          <w:noProof/>
          <w:szCs w:val="28"/>
        </w:rPr>
      </w:pPr>
      <w:bookmarkStart w:id="2" w:name="_Toc38035138"/>
      <w:r>
        <w:rPr>
          <w:noProof/>
          <w:szCs w:val="28"/>
        </w:rPr>
        <w:t>B1</w:t>
      </w:r>
      <w:r w:rsidR="00395E0C">
        <w:rPr>
          <w:noProof/>
          <w:szCs w:val="28"/>
        </w:rPr>
        <w:tab/>
      </w:r>
      <w:r w:rsidR="00395E0C">
        <w:rPr>
          <w:noProof/>
          <w:szCs w:val="28"/>
        </w:rPr>
        <w:tab/>
      </w:r>
      <w:r>
        <w:rPr>
          <w:noProof/>
          <w:szCs w:val="28"/>
        </w:rPr>
        <w:t>Basis</w:t>
      </w:r>
      <w:r w:rsidR="00FB7D92" w:rsidRPr="001A24BD">
        <w:rPr>
          <w:noProof/>
          <w:szCs w:val="28"/>
        </w:rPr>
        <w:t>abdichtung</w:t>
      </w:r>
      <w:bookmarkEnd w:id="1"/>
      <w:bookmarkEnd w:id="2"/>
    </w:p>
    <w:p w14:paraId="5BE61A19" w14:textId="77777777" w:rsidR="00EA44AC" w:rsidRDefault="0030257F" w:rsidP="00EA44AC">
      <w:pPr>
        <w:pStyle w:val="Textabsatz"/>
        <w:rPr>
          <w:b/>
          <w:sz w:val="24"/>
        </w:rPr>
      </w:pPr>
      <w:r>
        <w:rPr>
          <w:b/>
          <w:sz w:val="24"/>
        </w:rPr>
        <w:t>B1.04</w:t>
      </w:r>
      <w:r w:rsidR="00EA44AC" w:rsidRPr="00EA44AC">
        <w:rPr>
          <w:b/>
          <w:sz w:val="24"/>
        </w:rPr>
        <w:tab/>
      </w:r>
      <w:r w:rsidR="00EA44AC" w:rsidRPr="00EA44AC">
        <w:rPr>
          <w:b/>
          <w:sz w:val="24"/>
        </w:rPr>
        <w:tab/>
        <w:t>Mineralische Entwässerungsschicht</w:t>
      </w:r>
    </w:p>
    <w:p w14:paraId="5BE61A1A" w14:textId="77777777" w:rsidR="00EA44AC" w:rsidRPr="00EA44AC" w:rsidRDefault="00EA44AC" w:rsidP="00EA44AC">
      <w:pPr>
        <w:pStyle w:val="Textabsatz"/>
        <w:rPr>
          <w:b/>
          <w:sz w:val="24"/>
        </w:rPr>
      </w:pPr>
      <w:r>
        <w:rPr>
          <w:b/>
          <w:sz w:val="24"/>
        </w:rPr>
        <w:t>___________________________________________________________________</w:t>
      </w:r>
    </w:p>
    <w:p w14:paraId="5BE61A1B" w14:textId="77777777" w:rsidR="00FB7D92" w:rsidRDefault="00D04D4B" w:rsidP="00607887">
      <w:pPr>
        <w:pStyle w:val="berschrift1"/>
      </w:pPr>
      <w:bookmarkStart w:id="3" w:name="_Toc310849038"/>
      <w:bookmarkStart w:id="4" w:name="_Toc38035139"/>
      <w:r>
        <w:t xml:space="preserve">Mineralische </w:t>
      </w:r>
      <w:r w:rsidR="00FB7D92">
        <w:t>Entwässerungsschicht</w:t>
      </w:r>
      <w:bookmarkEnd w:id="3"/>
      <w:bookmarkEnd w:id="4"/>
      <w:r w:rsidR="00F0051D">
        <w:t xml:space="preserve"> </w:t>
      </w:r>
    </w:p>
    <w:p w14:paraId="5BE61A1C" w14:textId="77777777" w:rsidR="00FB7D92" w:rsidRDefault="00FB7D92" w:rsidP="00FB7D92">
      <w:r>
        <w:t xml:space="preserve">Die </w:t>
      </w:r>
      <w:r w:rsidR="00EA44AC">
        <w:t>min</w:t>
      </w:r>
      <w:r w:rsidR="00CA4BF3">
        <w:t>e</w:t>
      </w:r>
      <w:r w:rsidR="00EA44AC">
        <w:t xml:space="preserve">ralische </w:t>
      </w:r>
      <w:r>
        <w:t xml:space="preserve">Entwässerungsschicht </w:t>
      </w:r>
      <w:r w:rsidR="00F0051D">
        <w:t>dient der</w:t>
      </w:r>
      <w:r>
        <w:t xml:space="preserve"> Ableitung </w:t>
      </w:r>
      <w:r w:rsidR="00EA44AC">
        <w:t xml:space="preserve">der aus den </w:t>
      </w:r>
      <w:r w:rsidR="00C87311">
        <w:t>überdeckenden S</w:t>
      </w:r>
      <w:r w:rsidR="00EA44AC">
        <w:t xml:space="preserve">chichten </w:t>
      </w:r>
      <w:proofErr w:type="spellStart"/>
      <w:r w:rsidR="00EA44AC">
        <w:t>zusickernden</w:t>
      </w:r>
      <w:proofErr w:type="spellEnd"/>
      <w:r w:rsidR="00EA44AC">
        <w:t xml:space="preserve"> Dränspende auf der Dichtung.</w:t>
      </w:r>
      <w:r>
        <w:t xml:space="preserve"> Zur Sicherstellung ihrer langfristigen Funktion wird sie profilgerecht einge</w:t>
      </w:r>
      <w:r w:rsidR="00F0051D">
        <w:t>baut</w:t>
      </w:r>
      <w:r w:rsidR="009D3CF0">
        <w:t xml:space="preserve">. Die oberen 20 cm können als Filterschicht ausgebildet sein. Alternativ kann die Entwässerungsschicht durch ein Trenn- und Filtervlies oder dem Einbau von filterstabilen Schutzschichten </w:t>
      </w:r>
      <w:r>
        <w:t xml:space="preserve">vor dem Zutritt von Feinpartikeln aus </w:t>
      </w:r>
      <w:r w:rsidR="00EA44AC">
        <w:t xml:space="preserve">den Deckschichten </w:t>
      </w:r>
      <w:r>
        <w:t>geschützt</w:t>
      </w:r>
      <w:r w:rsidR="009D3CF0">
        <w:t xml:space="preserve"> werden</w:t>
      </w:r>
      <w:r>
        <w:t>.</w:t>
      </w:r>
    </w:p>
    <w:p w14:paraId="5BE61A1D" w14:textId="77777777" w:rsidR="00FB7D92" w:rsidRDefault="00FB7D92" w:rsidP="00D04D4B">
      <w:pPr>
        <w:pStyle w:val="berschrift2"/>
      </w:pPr>
      <w:bookmarkStart w:id="5" w:name="_Toc310849039"/>
      <w:bookmarkStart w:id="6" w:name="_Toc38035140"/>
      <w:r>
        <w:t>Anforderungen</w:t>
      </w:r>
      <w:bookmarkEnd w:id="5"/>
      <w:r w:rsidR="00D04D4B">
        <w:t xml:space="preserve"> </w:t>
      </w:r>
      <w:r w:rsidR="00D04D4B" w:rsidRPr="00D04D4B">
        <w:t>mineralische Entwässerungsschicht</w:t>
      </w:r>
      <w:bookmarkEnd w:id="6"/>
    </w:p>
    <w:p w14:paraId="5BE61A1E" w14:textId="77777777" w:rsidR="00FB7D92" w:rsidRDefault="0024009C" w:rsidP="00FB7D92">
      <w:r>
        <w:t>Um den</w:t>
      </w:r>
      <w:r w:rsidR="00FB7D92">
        <w:t xml:space="preserve"> Anforderungen </w:t>
      </w:r>
      <w:r>
        <w:t xml:space="preserve">gemäß DepV </w:t>
      </w:r>
      <w:r w:rsidR="00FB7D92">
        <w:t>gerecht zu werden, muss das Material folgenden Anforderungen genügen:</w:t>
      </w:r>
    </w:p>
    <w:p w14:paraId="5BE61A1F" w14:textId="77777777" w:rsidR="00A36DCC" w:rsidRDefault="00C25B91" w:rsidP="00A36DCC">
      <w:pPr>
        <w:numPr>
          <w:ilvl w:val="0"/>
          <w:numId w:val="13"/>
        </w:numPr>
      </w:pPr>
      <w:r w:rsidRPr="00C25B91">
        <w:t xml:space="preserve">Kies (Rundkorn) oder doppelt gebrochener Splitt der Korngruppe d/D = 16/32 nach DIN EN 12620 </w:t>
      </w:r>
      <w:r>
        <w:t>oder vergleichbar bei Nachweis der Eignung</w:t>
      </w:r>
    </w:p>
    <w:p w14:paraId="5BE61A20" w14:textId="77777777" w:rsidR="009D61DD" w:rsidRDefault="009D61DD" w:rsidP="009D61DD">
      <w:pPr>
        <w:numPr>
          <w:ilvl w:val="0"/>
          <w:numId w:val="13"/>
        </w:numPr>
      </w:pPr>
      <w:r>
        <w:t>Bei Rundkies A</w:t>
      </w:r>
      <w:r w:rsidRPr="009D61DD">
        <w:t xml:space="preserve">nteil </w:t>
      </w:r>
      <w:r>
        <w:t xml:space="preserve">gebrochener Körner </w:t>
      </w:r>
      <w:r>
        <w:sym w:font="Symbol" w:char="F0A3"/>
      </w:r>
      <w:r w:rsidRPr="009D61DD">
        <w:t xml:space="preserve"> 10 % Massenanteil</w:t>
      </w:r>
    </w:p>
    <w:p w14:paraId="5BE61A21" w14:textId="77777777" w:rsidR="00FB7D92" w:rsidRDefault="00C25B91" w:rsidP="00C25B91">
      <w:pPr>
        <w:numPr>
          <w:ilvl w:val="0"/>
          <w:numId w:val="13"/>
        </w:numPr>
      </w:pPr>
      <w:r>
        <w:t>M</w:t>
      </w:r>
      <w:r w:rsidR="00FB7D92">
        <w:t xml:space="preserve">ax. 20 Gew.-% Körner </w:t>
      </w:r>
      <w:r>
        <w:t>Verhältnis Länge: Dicke &gt; 3 : 1</w:t>
      </w:r>
    </w:p>
    <w:p w14:paraId="5BE61A22" w14:textId="77777777" w:rsidR="00FB7D92" w:rsidRDefault="00FB7D92" w:rsidP="00326496">
      <w:pPr>
        <w:numPr>
          <w:ilvl w:val="0"/>
          <w:numId w:val="13"/>
        </w:numPr>
      </w:pPr>
      <w:r>
        <w:t>Korngröße</w:t>
      </w:r>
      <w:r w:rsidR="00C25B91">
        <w:t>nverteilung</w:t>
      </w:r>
      <w:r>
        <w:t xml:space="preserve"> </w:t>
      </w:r>
      <w:r w:rsidR="000441BA">
        <w:t xml:space="preserve">gemäß </w:t>
      </w:r>
      <w:r w:rsidR="00C25B91">
        <w:t>BQS 3</w:t>
      </w:r>
      <w:r w:rsidR="004C77B8">
        <w:t xml:space="preserve">-1 </w:t>
      </w:r>
      <w:r w:rsidR="00C25B91">
        <w:t xml:space="preserve">bzw. BQS 3-2 </w:t>
      </w:r>
      <w:r w:rsidR="004C77B8">
        <w:t xml:space="preserve">und </w:t>
      </w:r>
      <w:r w:rsidR="00A36DCC">
        <w:t>GDA E 3-12</w:t>
      </w:r>
    </w:p>
    <w:p w14:paraId="75B33BB3" w14:textId="77777777" w:rsidR="00853012" w:rsidRPr="005B0046" w:rsidRDefault="00853012" w:rsidP="00853012">
      <w:pPr>
        <w:numPr>
          <w:ilvl w:val="0"/>
          <w:numId w:val="13"/>
        </w:numPr>
        <w:rPr>
          <w:szCs w:val="22"/>
        </w:rPr>
      </w:pPr>
      <w:r w:rsidRPr="005B0046">
        <w:rPr>
          <w:szCs w:val="22"/>
        </w:rPr>
        <w:t xml:space="preserve">Kalkgehalt nach DIN 18129 </w:t>
      </w:r>
      <w:r w:rsidRPr="005B0046">
        <w:rPr>
          <w:szCs w:val="22"/>
        </w:rPr>
        <w:sym w:font="Symbol" w:char="F0A3"/>
      </w:r>
      <w:r w:rsidRPr="005B0046">
        <w:rPr>
          <w:szCs w:val="22"/>
        </w:rPr>
        <w:t xml:space="preserve"> 20 Gew.-%, ≤ 1 Masse-% bei Gesteinen,</w:t>
      </w:r>
      <w:r>
        <w:rPr>
          <w:szCs w:val="22"/>
        </w:rPr>
        <w:t xml:space="preserve"> </w:t>
      </w:r>
      <w:r w:rsidRPr="005B0046">
        <w:rPr>
          <w:szCs w:val="22"/>
        </w:rPr>
        <w:t xml:space="preserve">deren Komponenten </w:t>
      </w:r>
      <w:proofErr w:type="spellStart"/>
      <w:r w:rsidRPr="005B0046">
        <w:rPr>
          <w:szCs w:val="22"/>
        </w:rPr>
        <w:t>calcitisch</w:t>
      </w:r>
      <w:proofErr w:type="spellEnd"/>
      <w:r w:rsidRPr="005B0046">
        <w:rPr>
          <w:szCs w:val="22"/>
        </w:rPr>
        <w:t xml:space="preserve"> gebunden sind</w:t>
      </w:r>
    </w:p>
    <w:p w14:paraId="5BE61A24" w14:textId="77777777" w:rsidR="00085B4F" w:rsidRDefault="00FB7D92" w:rsidP="00085B4F">
      <w:pPr>
        <w:numPr>
          <w:ilvl w:val="0"/>
          <w:numId w:val="13"/>
        </w:numPr>
      </w:pPr>
      <w:r>
        <w:t>frei von organischer Substanz und Fremdbestandteilen</w:t>
      </w:r>
      <w:r w:rsidR="00085B4F" w:rsidRPr="00085B4F">
        <w:t xml:space="preserve"> </w:t>
      </w:r>
    </w:p>
    <w:p w14:paraId="5BE61A25" w14:textId="77777777" w:rsidR="00085B4F" w:rsidRPr="00C7382D" w:rsidRDefault="00085B4F" w:rsidP="00085B4F">
      <w:pPr>
        <w:numPr>
          <w:ilvl w:val="0"/>
          <w:numId w:val="13"/>
        </w:numPr>
      </w:pPr>
      <w:r w:rsidRPr="00C7382D">
        <w:t>Kornfestigkeit unter dynamischen und statischen Einwirkungen gemäß GDA-E 3-12</w:t>
      </w:r>
    </w:p>
    <w:p w14:paraId="5BE61A26" w14:textId="77777777" w:rsidR="00FB7D92" w:rsidRDefault="00F96028" w:rsidP="00F96028">
      <w:pPr>
        <w:numPr>
          <w:ilvl w:val="0"/>
          <w:numId w:val="13"/>
        </w:numPr>
      </w:pPr>
      <w:r w:rsidRPr="00C7382D">
        <w:t>Nachweis der Frostbeständigkeit gemäß DIN EN 1367-1</w:t>
      </w:r>
    </w:p>
    <w:p w14:paraId="5BE61A27" w14:textId="77777777" w:rsidR="00897E84" w:rsidRDefault="00A36DCC" w:rsidP="00C7382D">
      <w:r>
        <w:t xml:space="preserve">Bei Verwendung von </w:t>
      </w:r>
      <w:r w:rsidR="00F96028">
        <w:t xml:space="preserve">Deponieersatzbaustoffen aus </w:t>
      </w:r>
      <w:r>
        <w:t xml:space="preserve">nicht natürlichen </w:t>
      </w:r>
      <w:r w:rsidR="00227300">
        <w:t>Materialien</w:t>
      </w:r>
      <w:r w:rsidR="00F96028">
        <w:t xml:space="preserve"> </w:t>
      </w:r>
      <w:r w:rsidR="00227300">
        <w:t>sind gemäß BQS 3-2 zusätzlich die folgenden Anforderungen zu erfüllen:</w:t>
      </w:r>
    </w:p>
    <w:p w14:paraId="5BE61A28" w14:textId="77777777" w:rsidR="00F96028" w:rsidRDefault="00F96028" w:rsidP="00F96028">
      <w:pPr>
        <w:numPr>
          <w:ilvl w:val="0"/>
          <w:numId w:val="13"/>
        </w:numPr>
      </w:pPr>
      <w:r>
        <w:t>Nachweis der Herkunft und Charakteristik der Deponieersatzbaustoffe</w:t>
      </w:r>
    </w:p>
    <w:p w14:paraId="5BE61A29" w14:textId="77777777" w:rsidR="00F96028" w:rsidRDefault="00F96028" w:rsidP="00C7382D">
      <w:pPr>
        <w:numPr>
          <w:ilvl w:val="0"/>
          <w:numId w:val="13"/>
        </w:numPr>
      </w:pPr>
      <w:r>
        <w:t>Bestimmung der mineralogischen und petrologischen Zusammensetzung</w:t>
      </w:r>
    </w:p>
    <w:p w14:paraId="5BE61A2A" w14:textId="77777777" w:rsidR="00897E84" w:rsidRDefault="00897E84" w:rsidP="00C7382D">
      <w:pPr>
        <w:numPr>
          <w:ilvl w:val="0"/>
          <w:numId w:val="13"/>
        </w:numPr>
      </w:pPr>
      <w:r>
        <w:t>Chemische Beständigkeit gegenüber Sickerwasser gemäß BQS 3-2</w:t>
      </w:r>
    </w:p>
    <w:p w14:paraId="5BE61A2B" w14:textId="77777777" w:rsidR="00A36DCC" w:rsidRDefault="00C7382D" w:rsidP="00A36DCC">
      <w:pPr>
        <w:numPr>
          <w:ilvl w:val="0"/>
          <w:numId w:val="13"/>
        </w:numPr>
      </w:pPr>
      <w:r>
        <w:lastRenderedPageBreak/>
        <w:t xml:space="preserve">Nachweis des </w:t>
      </w:r>
      <w:r w:rsidRPr="00C7382D">
        <w:t>Auslaugverhalten</w:t>
      </w:r>
      <w:r>
        <w:t xml:space="preserve">s gemäß </w:t>
      </w:r>
      <w:r w:rsidRPr="00C7382D">
        <w:t>GDA-E 3-12</w:t>
      </w:r>
    </w:p>
    <w:p w14:paraId="5BE61A2C" w14:textId="77777777" w:rsidR="00FB7D92" w:rsidRDefault="005137CE" w:rsidP="00326496">
      <w:pPr>
        <w:numPr>
          <w:ilvl w:val="0"/>
          <w:numId w:val="13"/>
        </w:numPr>
      </w:pPr>
      <w:r>
        <w:t xml:space="preserve">Die </w:t>
      </w:r>
      <w:r w:rsidR="00FB7D92">
        <w:t>Zuordnungswerte von Fests</w:t>
      </w:r>
      <w:r w:rsidR="003519D8">
        <w:t xml:space="preserve">toff und Eluat nach DepV, </w:t>
      </w:r>
      <w:r w:rsidR="00FB7D92">
        <w:t>Anhang 3 sind einzuhalten.</w:t>
      </w:r>
    </w:p>
    <w:p w14:paraId="5BE61A2D" w14:textId="77777777" w:rsidR="009D3CF0" w:rsidRPr="009D3CF0" w:rsidRDefault="00FB7D92" w:rsidP="009D61DD">
      <w:pPr>
        <w:rPr>
          <w:szCs w:val="22"/>
        </w:rPr>
      </w:pPr>
      <w:r w:rsidRPr="009D3CF0">
        <w:rPr>
          <w:szCs w:val="22"/>
        </w:rPr>
        <w:t xml:space="preserve">Die Entwässerungsschicht wird mit einer </w:t>
      </w:r>
      <w:r w:rsidR="009D61DD" w:rsidRPr="009D3CF0">
        <w:rPr>
          <w:szCs w:val="22"/>
        </w:rPr>
        <w:t>Mindestd</w:t>
      </w:r>
      <w:r w:rsidRPr="009D3CF0">
        <w:rPr>
          <w:szCs w:val="22"/>
        </w:rPr>
        <w:t xml:space="preserve">icke von </w:t>
      </w:r>
      <w:r w:rsidR="00B303B3" w:rsidRPr="009D3CF0">
        <w:rPr>
          <w:szCs w:val="22"/>
        </w:rPr>
        <w:t xml:space="preserve">d </w:t>
      </w:r>
      <w:r w:rsidRPr="009D3CF0">
        <w:rPr>
          <w:szCs w:val="22"/>
        </w:rPr>
        <w:sym w:font="Symbol" w:char="F0B3"/>
      </w:r>
      <w:r w:rsidR="009D61DD" w:rsidRPr="009D3CF0">
        <w:rPr>
          <w:szCs w:val="22"/>
        </w:rPr>
        <w:t xml:space="preserve"> </w:t>
      </w:r>
      <w:r w:rsidRPr="009D3CF0">
        <w:rPr>
          <w:szCs w:val="22"/>
        </w:rPr>
        <w:t>30</w:t>
      </w:r>
      <w:r w:rsidR="009D61DD" w:rsidRPr="009D3CF0">
        <w:rPr>
          <w:szCs w:val="22"/>
        </w:rPr>
        <w:t xml:space="preserve"> </w:t>
      </w:r>
      <w:r w:rsidRPr="009D3CF0">
        <w:rPr>
          <w:szCs w:val="22"/>
        </w:rPr>
        <w:t xml:space="preserve">cm </w:t>
      </w:r>
      <w:r w:rsidR="009D61DD" w:rsidRPr="009D3CF0">
        <w:rPr>
          <w:szCs w:val="22"/>
        </w:rPr>
        <w:t xml:space="preserve">(DK 0) bzw. 50 cm (DK I bis III) </w:t>
      </w:r>
      <w:r w:rsidR="00607485" w:rsidRPr="00607485">
        <w:rPr>
          <w:szCs w:val="22"/>
        </w:rPr>
        <w:t>+ 10 %</w:t>
      </w:r>
      <w:r w:rsidR="00607485">
        <w:rPr>
          <w:szCs w:val="22"/>
        </w:rPr>
        <w:t xml:space="preserve"> </w:t>
      </w:r>
      <w:r w:rsidRPr="009D3CF0">
        <w:rPr>
          <w:szCs w:val="22"/>
        </w:rPr>
        <w:t>hergestellt.</w:t>
      </w:r>
      <w:r w:rsidR="009D61DD" w:rsidRPr="009D3CF0">
        <w:rPr>
          <w:szCs w:val="22"/>
        </w:rPr>
        <w:t xml:space="preserve"> </w:t>
      </w:r>
      <w:r w:rsidR="00897E84" w:rsidRPr="009D3CF0">
        <w:rPr>
          <w:szCs w:val="22"/>
        </w:rPr>
        <w:t xml:space="preserve">Bei Deponien der Klassen I, II oder III ist mindestens in den unteren 0,30 m Kies (Rundkorn) oder doppelt gebrochener Splitt der Korngruppe d/D = 16/32 nach DIN EN 12620 zu verwenden. </w:t>
      </w:r>
      <w:r w:rsidR="009D3CF0" w:rsidRPr="009D3CF0">
        <w:rPr>
          <w:szCs w:val="22"/>
        </w:rPr>
        <w:t xml:space="preserve">Die oberen 20 cm können als </w:t>
      </w:r>
      <w:r w:rsidR="00D04D4B">
        <w:rPr>
          <w:szCs w:val="22"/>
        </w:rPr>
        <w:t xml:space="preserve">mineralische </w:t>
      </w:r>
      <w:r w:rsidR="009D3CF0" w:rsidRPr="009D3CF0">
        <w:rPr>
          <w:szCs w:val="22"/>
        </w:rPr>
        <w:t>Filterschicht mit einer abweichenden, in der Regel feineren Körnung</w:t>
      </w:r>
      <w:r w:rsidR="009D3CF0">
        <w:rPr>
          <w:szCs w:val="22"/>
        </w:rPr>
        <w:t>,</w:t>
      </w:r>
      <w:r w:rsidR="009D3CF0" w:rsidRPr="009D3CF0">
        <w:rPr>
          <w:szCs w:val="22"/>
        </w:rPr>
        <w:t xml:space="preserve"> ausgebildet werden. Die Mindestdurchlässigkeit der Filterschicht von kf </w:t>
      </w:r>
      <w:r w:rsidR="009D3CF0" w:rsidRPr="009D3CF0">
        <w:rPr>
          <w:szCs w:val="22"/>
        </w:rPr>
        <w:sym w:font="Symbol" w:char="F0B3"/>
      </w:r>
      <w:r w:rsidR="009D3CF0" w:rsidRPr="009D3CF0">
        <w:rPr>
          <w:szCs w:val="22"/>
        </w:rPr>
        <w:t xml:space="preserve"> 1 x 10-3 m/s</w:t>
      </w:r>
      <w:r w:rsidR="009D3CF0">
        <w:rPr>
          <w:szCs w:val="22"/>
        </w:rPr>
        <w:t xml:space="preserve"> ist einzu</w:t>
      </w:r>
      <w:r w:rsidR="009D3CF0" w:rsidRPr="009D3CF0">
        <w:rPr>
          <w:szCs w:val="22"/>
        </w:rPr>
        <w:t>halten.</w:t>
      </w:r>
    </w:p>
    <w:p w14:paraId="5BE61A2E" w14:textId="77777777" w:rsidR="009D61DD" w:rsidRDefault="009D61DD" w:rsidP="009D61DD">
      <w:r w:rsidRPr="009D61DD">
        <w:t>Wenn nachgewiesen wird, dass es langfristig zu keinem Wasseranstau im Deponiek</w:t>
      </w:r>
      <w:r w:rsidRPr="009D61DD">
        <w:rPr>
          <w:rFonts w:hint="eastAsia"/>
        </w:rPr>
        <w:t>ö</w:t>
      </w:r>
      <w:r w:rsidRPr="009D61DD">
        <w:t>rper</w:t>
      </w:r>
      <w:r w:rsidR="00897E84">
        <w:t xml:space="preserve"> </w:t>
      </w:r>
      <w:r w:rsidRPr="009D61DD">
        <w:t>kommt, kann mit Zustimmung der zust</w:t>
      </w:r>
      <w:r w:rsidRPr="009D61DD">
        <w:rPr>
          <w:rFonts w:hint="eastAsia"/>
        </w:rPr>
        <w:t>ä</w:t>
      </w:r>
      <w:r w:rsidRPr="009D61DD">
        <w:t>ndigen Beh</w:t>
      </w:r>
      <w:r w:rsidRPr="009D61DD">
        <w:rPr>
          <w:rFonts w:hint="eastAsia"/>
        </w:rPr>
        <w:t>ö</w:t>
      </w:r>
      <w:r w:rsidRPr="009D61DD">
        <w:t>rde bei Deponi</w:t>
      </w:r>
      <w:r>
        <w:t xml:space="preserve">en der Klasse I, II und III die </w:t>
      </w:r>
      <w:r w:rsidRPr="009D61DD">
        <w:t>Entw</w:t>
      </w:r>
      <w:r w:rsidRPr="009D61DD">
        <w:rPr>
          <w:rFonts w:hint="eastAsia"/>
        </w:rPr>
        <w:t>ä</w:t>
      </w:r>
      <w:r w:rsidRPr="009D61DD">
        <w:t>sserungsschicht mit einer geringeren Schichtst</w:t>
      </w:r>
      <w:r w:rsidRPr="009D61DD">
        <w:rPr>
          <w:rFonts w:hint="eastAsia"/>
        </w:rPr>
        <w:t>ä</w:t>
      </w:r>
      <w:r w:rsidRPr="009D61DD">
        <w:t>rke oder anderer K</w:t>
      </w:r>
      <w:r w:rsidRPr="009D61DD">
        <w:rPr>
          <w:rFonts w:hint="eastAsia"/>
        </w:rPr>
        <w:t>ö</w:t>
      </w:r>
      <w:r w:rsidRPr="009D61DD">
        <w:t>rnung herge</w:t>
      </w:r>
      <w:r>
        <w:t xml:space="preserve">stellt </w:t>
      </w:r>
      <w:r w:rsidRPr="009D61DD">
        <w:t>werden.</w:t>
      </w:r>
    </w:p>
    <w:p w14:paraId="5BE61A2F" w14:textId="77777777" w:rsidR="00FB7D92" w:rsidRDefault="00FB7D92" w:rsidP="00FB7D92">
      <w:r>
        <w:t xml:space="preserve">Das Material muss so kornstabil sein, dass es auch nach Befahrung beim Einbau die genannten Anforderungen an die Korngrößenverteilung und die Wasserdurchlässigkeit erfüllt. Hierzu wird vor Beginn des Einbaus ein Probefeld hergestellt, bei dem Proben vor und nach dem Befahren mit den relevanten Baugeräten hinsichtlich ihrer Korngrößenverteilung untersucht werden (Anforderung: keine Bildung von </w:t>
      </w:r>
      <w:r w:rsidR="004C77B8">
        <w:t xml:space="preserve">für die gewählte Korngruppe </w:t>
      </w:r>
      <w:r>
        <w:t>unzulässigen Anteilen an Fein- und Unterkorn durch Kornbruch und Abrieb).</w:t>
      </w:r>
    </w:p>
    <w:p w14:paraId="5BE61A30" w14:textId="77777777" w:rsidR="00FB7D92" w:rsidRDefault="00FB7D92" w:rsidP="00FB7D92">
      <w:r>
        <w:t xml:space="preserve">Das Einbauverfahren der Entwässerungsschicht muss sicherstellen, dass </w:t>
      </w:r>
      <w:r w:rsidR="00C87311">
        <w:t xml:space="preserve">die Dichtsystemkomponenten, auf denen sie eingebaut wird, weder </w:t>
      </w:r>
      <w:r>
        <w:t xml:space="preserve">in </w:t>
      </w:r>
      <w:r w:rsidR="00C87311">
        <w:t xml:space="preserve">ihrer </w:t>
      </w:r>
      <w:r>
        <w:t xml:space="preserve">Lage </w:t>
      </w:r>
      <w:r w:rsidR="00C87311">
        <w:t xml:space="preserve">noch in ihren </w:t>
      </w:r>
      <w:r>
        <w:t>Eigenschaften verändert werden. Hierzu sind</w:t>
      </w:r>
      <w:r w:rsidR="00C87311">
        <w:t xml:space="preserve"> auch </w:t>
      </w:r>
      <w:r>
        <w:t xml:space="preserve">die Anforderungen </w:t>
      </w:r>
      <w:r w:rsidR="0079089A">
        <w:t xml:space="preserve">aus </w:t>
      </w:r>
      <w:r w:rsidR="00C87311">
        <w:t>LAGA Eignungsbeurteilungen oder BAM-</w:t>
      </w:r>
      <w:r>
        <w:t xml:space="preserve">Zulassungen </w:t>
      </w:r>
      <w:r w:rsidR="0079089A">
        <w:t xml:space="preserve">der Dichtungskomponenten </w:t>
      </w:r>
      <w:r>
        <w:t xml:space="preserve">zu beachten. Im Allgemeinen ist von einer Befahrung </w:t>
      </w:r>
      <w:r w:rsidR="0079089A">
        <w:t xml:space="preserve">der eingebauten Entwässerungsschicht </w:t>
      </w:r>
      <w:r>
        <w:t xml:space="preserve">mit Kettenfahrzeugen auf temporären Fahrdämmen mit einer Mindestmächtigkeit unter den Ketten von 0,8 m auszugehen. Von einer Befahrung mit Radfahrzeugen ist abzusehen. Die Unschädlichkeit des Kieseinbaus für </w:t>
      </w:r>
      <w:r w:rsidR="0079089A">
        <w:t xml:space="preserve">die darunter liegenden Dichtungskomponenten </w:t>
      </w:r>
      <w:r>
        <w:t>wird im Probefeld durch die FP geprüft.</w:t>
      </w:r>
    </w:p>
    <w:p w14:paraId="5BE61A31" w14:textId="77777777" w:rsidR="00FB7D92" w:rsidRDefault="00FB7D92" w:rsidP="00FB7D92">
      <w:r>
        <w:t>Der Eintrag von Fremdbestandteilen (z.B. durch Wind, dur</w:t>
      </w:r>
      <w:r w:rsidR="009D157F">
        <w:t xml:space="preserve">ch Erosion infolge von Oberflächenabfluss von benachbarten Bauflächen </w:t>
      </w:r>
      <w:r>
        <w:t>oder durch verschmutzte Baugeräte) ist über den gesamten Herstellungsprozess der Entwässerungsschicht einschließlich der Phase mit Überdeckung durch das Trennvlies und beim Einbau de</w:t>
      </w:r>
      <w:r w:rsidR="00C87311">
        <w:t xml:space="preserve">r Deckschichten </w:t>
      </w:r>
      <w:r>
        <w:t>durch geeignete Maßnahmen zu unterbin</w:t>
      </w:r>
      <w:r w:rsidR="00F0051D">
        <w:t>den.</w:t>
      </w:r>
    </w:p>
    <w:p w14:paraId="5BE61A32" w14:textId="77777777" w:rsidR="00FB7D92" w:rsidRDefault="00FB7D92" w:rsidP="00D04D4B">
      <w:pPr>
        <w:pStyle w:val="berschrift2"/>
      </w:pPr>
      <w:bookmarkStart w:id="7" w:name="_Toc310849040"/>
      <w:bookmarkStart w:id="8" w:name="_Toc38035141"/>
      <w:r>
        <w:t>Eignungsprüfung</w:t>
      </w:r>
      <w:bookmarkEnd w:id="7"/>
      <w:r w:rsidR="00D04D4B">
        <w:t xml:space="preserve"> </w:t>
      </w:r>
      <w:r w:rsidR="00D04D4B" w:rsidRPr="00D04D4B">
        <w:t>mineralische Entwässerungsschicht</w:t>
      </w:r>
      <w:bookmarkEnd w:id="8"/>
    </w:p>
    <w:p w14:paraId="5BE61A33" w14:textId="77777777" w:rsidR="007E7F81" w:rsidRDefault="00FB7D92" w:rsidP="00FB7D92">
      <w:pPr>
        <w:spacing w:after="120"/>
      </w:pPr>
      <w:r>
        <w:t xml:space="preserve">Der AN der Baumaßnahme legt spätestens zwei Wochen vor Beginn der Arbeiten vollständige Unterlagen zum Eignungsnachweis des Materials vor. Die FP-B prüft den vorgelegten Nachweis, nimmt die Böden am Herkunftsort in Augenschein und führt ggf. am Herkunftsort des Materials eigene Bodenansprachen und Probenahmen durch, um stichprobenartig die Untersuchungen der EP Boden zu kontrollieren. Vor der Anlieferung des Materials muss es </w:t>
      </w:r>
      <w:r>
        <w:lastRenderedPageBreak/>
        <w:t>von der</w:t>
      </w:r>
      <w:r w:rsidR="004C77B8">
        <w:t xml:space="preserve"> öBÜ auf Empfehlung der </w:t>
      </w:r>
      <w:r>
        <w:t>FP-B freigegeben werden. Der Eignungsnachw</w:t>
      </w:r>
      <w:r w:rsidR="00BF78CE">
        <w:t xml:space="preserve">eis der EP enthält die in Tab. </w:t>
      </w:r>
      <w:r w:rsidR="00607887">
        <w:t>B1.04</w:t>
      </w:r>
      <w:r w:rsidR="00DB1928">
        <w:t>-1</w:t>
      </w:r>
      <w:r w:rsidR="008C389D">
        <w:t xml:space="preserve"> aufgelisteten Unterlagen.</w:t>
      </w:r>
      <w:r w:rsidR="0093247F">
        <w:t xml:space="preserve"> </w:t>
      </w:r>
      <w:bookmarkStart w:id="9" w:name="_Hlk148345863"/>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2268"/>
        <w:gridCol w:w="2268"/>
        <w:gridCol w:w="2268"/>
      </w:tblGrid>
      <w:tr w:rsidR="00FB7D92" w14:paraId="5BE61A35" w14:textId="77777777" w:rsidTr="00423635">
        <w:trPr>
          <w:cantSplit/>
          <w:tblHeader/>
        </w:trPr>
        <w:tc>
          <w:tcPr>
            <w:tcW w:w="9072" w:type="dxa"/>
            <w:gridSpan w:val="4"/>
            <w:tcBorders>
              <w:top w:val="double" w:sz="4" w:space="0" w:color="auto"/>
              <w:bottom w:val="single" w:sz="12" w:space="0" w:color="auto"/>
            </w:tcBorders>
            <w:shd w:val="clear" w:color="auto" w:fill="E6E6E6"/>
            <w:vAlign w:val="center"/>
          </w:tcPr>
          <w:p w14:paraId="5BE61A34" w14:textId="77777777" w:rsidR="00FB7D92" w:rsidRDefault="0093247F" w:rsidP="00DB1928">
            <w:pPr>
              <w:spacing w:after="80" w:line="240" w:lineRule="auto"/>
              <w:rPr>
                <w:b/>
                <w:bCs/>
                <w:color w:val="000000"/>
                <w:sz w:val="20"/>
              </w:rPr>
            </w:pPr>
            <w:bookmarkStart w:id="10" w:name="_Hlk145062899"/>
            <w:r>
              <w:rPr>
                <w:b/>
                <w:bCs/>
                <w:color w:val="000000"/>
                <w:sz w:val="20"/>
              </w:rPr>
              <w:t xml:space="preserve">Tab. </w:t>
            </w:r>
            <w:r w:rsidR="00607887">
              <w:rPr>
                <w:b/>
                <w:bCs/>
                <w:color w:val="000000"/>
                <w:sz w:val="20"/>
              </w:rPr>
              <w:t>B1.04</w:t>
            </w:r>
            <w:r w:rsidR="00DB1928">
              <w:rPr>
                <w:b/>
                <w:bCs/>
                <w:color w:val="000000"/>
                <w:sz w:val="20"/>
              </w:rPr>
              <w:t>-1</w:t>
            </w:r>
            <w:r w:rsidR="00FB7D92">
              <w:rPr>
                <w:b/>
                <w:bCs/>
                <w:color w:val="000000"/>
                <w:sz w:val="20"/>
              </w:rPr>
              <w:t xml:space="preserve">: Eignungsnachweis </w:t>
            </w:r>
            <w:r w:rsidR="00D04D4B">
              <w:rPr>
                <w:b/>
                <w:bCs/>
                <w:color w:val="000000"/>
                <w:sz w:val="20"/>
              </w:rPr>
              <w:t xml:space="preserve">mineralische </w:t>
            </w:r>
            <w:r w:rsidR="00FB7D92">
              <w:rPr>
                <w:b/>
                <w:bCs/>
                <w:color w:val="000000"/>
                <w:sz w:val="20"/>
              </w:rPr>
              <w:t xml:space="preserve">Entwässerungsschicht </w:t>
            </w:r>
          </w:p>
        </w:tc>
      </w:tr>
      <w:tr w:rsidR="00FB7D92" w14:paraId="5BE61A3A" w14:textId="77777777" w:rsidTr="009F7B5A">
        <w:trPr>
          <w:cantSplit/>
          <w:tblHeader/>
        </w:trPr>
        <w:tc>
          <w:tcPr>
            <w:tcW w:w="2268" w:type="dxa"/>
            <w:tcBorders>
              <w:top w:val="double" w:sz="4" w:space="0" w:color="auto"/>
              <w:bottom w:val="single" w:sz="12" w:space="0" w:color="auto"/>
            </w:tcBorders>
            <w:shd w:val="clear" w:color="auto" w:fill="E6E6E6"/>
            <w:vAlign w:val="center"/>
          </w:tcPr>
          <w:p w14:paraId="5BE61A36" w14:textId="77777777" w:rsidR="00FB7D92" w:rsidRDefault="00FB7D92" w:rsidP="00423635">
            <w:pPr>
              <w:spacing w:after="80" w:line="240" w:lineRule="auto"/>
              <w:rPr>
                <w:b/>
                <w:bCs/>
                <w:color w:val="000000"/>
                <w:sz w:val="20"/>
              </w:rPr>
            </w:pPr>
            <w:r>
              <w:rPr>
                <w:b/>
                <w:bCs/>
                <w:color w:val="000000"/>
                <w:sz w:val="20"/>
              </w:rPr>
              <w:t>Nachweis/ Parameter</w:t>
            </w:r>
          </w:p>
        </w:tc>
        <w:tc>
          <w:tcPr>
            <w:tcW w:w="2268" w:type="dxa"/>
            <w:tcBorders>
              <w:top w:val="double" w:sz="4" w:space="0" w:color="auto"/>
              <w:bottom w:val="single" w:sz="12" w:space="0" w:color="auto"/>
            </w:tcBorders>
            <w:shd w:val="clear" w:color="auto" w:fill="E6E6E6"/>
            <w:vAlign w:val="center"/>
          </w:tcPr>
          <w:p w14:paraId="5BE61A37" w14:textId="77777777" w:rsidR="00FB7D92" w:rsidRDefault="00FB7D92" w:rsidP="00423635">
            <w:pPr>
              <w:spacing w:after="80" w:line="240" w:lineRule="auto"/>
              <w:rPr>
                <w:b/>
                <w:bCs/>
                <w:color w:val="000000"/>
                <w:sz w:val="20"/>
              </w:rPr>
            </w:pPr>
            <w:r>
              <w:rPr>
                <w:b/>
                <w:bCs/>
                <w:color w:val="000000"/>
                <w:sz w:val="20"/>
              </w:rPr>
              <w:t>Methode</w:t>
            </w:r>
          </w:p>
        </w:tc>
        <w:tc>
          <w:tcPr>
            <w:tcW w:w="2268" w:type="dxa"/>
            <w:tcBorders>
              <w:top w:val="double" w:sz="4" w:space="0" w:color="auto"/>
              <w:bottom w:val="single" w:sz="12" w:space="0" w:color="auto"/>
            </w:tcBorders>
            <w:shd w:val="clear" w:color="auto" w:fill="E6E6E6"/>
            <w:vAlign w:val="center"/>
          </w:tcPr>
          <w:p w14:paraId="5BE61A38" w14:textId="77777777" w:rsidR="00FB7D92" w:rsidRDefault="00FB7D92" w:rsidP="00423635">
            <w:pPr>
              <w:spacing w:after="80" w:line="240" w:lineRule="auto"/>
              <w:rPr>
                <w:b/>
                <w:bCs/>
                <w:color w:val="000000"/>
                <w:sz w:val="20"/>
              </w:rPr>
            </w:pPr>
            <w:r>
              <w:rPr>
                <w:b/>
                <w:bCs/>
                <w:color w:val="000000"/>
                <w:sz w:val="20"/>
              </w:rPr>
              <w:t>Anforderung</w:t>
            </w:r>
          </w:p>
        </w:tc>
        <w:tc>
          <w:tcPr>
            <w:tcW w:w="2268" w:type="dxa"/>
            <w:tcBorders>
              <w:top w:val="double" w:sz="4" w:space="0" w:color="auto"/>
              <w:bottom w:val="single" w:sz="12" w:space="0" w:color="auto"/>
            </w:tcBorders>
            <w:shd w:val="clear" w:color="auto" w:fill="E6E6E6"/>
            <w:vAlign w:val="center"/>
          </w:tcPr>
          <w:p w14:paraId="5BE61A39" w14:textId="747CF9F8" w:rsidR="00FB7D92" w:rsidRDefault="00FB7D92" w:rsidP="00423635">
            <w:pPr>
              <w:spacing w:after="80" w:line="240" w:lineRule="auto"/>
              <w:rPr>
                <w:b/>
                <w:bCs/>
                <w:color w:val="000000"/>
                <w:sz w:val="20"/>
              </w:rPr>
            </w:pPr>
            <w:r>
              <w:rPr>
                <w:b/>
                <w:bCs/>
                <w:color w:val="000000"/>
                <w:sz w:val="20"/>
              </w:rPr>
              <w:t>Art / Mindestanzahl der Proben</w:t>
            </w:r>
            <w:r w:rsidR="005F09DD">
              <w:rPr>
                <w:b/>
                <w:bCs/>
                <w:color w:val="000000"/>
                <w:sz w:val="20"/>
              </w:rPr>
              <w:t xml:space="preserve"> </w:t>
            </w:r>
            <w:r w:rsidR="005F09DD" w:rsidRPr="005F09DD">
              <w:rPr>
                <w:b/>
                <w:bCs/>
                <w:color w:val="000000"/>
                <w:sz w:val="20"/>
                <w:vertAlign w:val="superscript"/>
              </w:rPr>
              <w:t>1</w:t>
            </w:r>
          </w:p>
        </w:tc>
      </w:tr>
      <w:tr w:rsidR="00192CE7" w14:paraId="5BE61A40" w14:textId="77777777" w:rsidTr="009F7B5A">
        <w:trPr>
          <w:cantSplit/>
          <w:trHeight w:val="340"/>
        </w:trPr>
        <w:tc>
          <w:tcPr>
            <w:tcW w:w="2268" w:type="dxa"/>
            <w:tcBorders>
              <w:top w:val="single" w:sz="12" w:space="0" w:color="auto"/>
              <w:bottom w:val="single" w:sz="4" w:space="0" w:color="auto"/>
            </w:tcBorders>
          </w:tcPr>
          <w:p w14:paraId="5BE61A3B" w14:textId="77777777" w:rsidR="00192CE7" w:rsidRDefault="00192CE7" w:rsidP="00423635">
            <w:pPr>
              <w:spacing w:before="60" w:after="40" w:line="240" w:lineRule="auto"/>
              <w:jc w:val="left"/>
              <w:rPr>
                <w:color w:val="000000"/>
                <w:sz w:val="18"/>
              </w:rPr>
            </w:pPr>
            <w:r>
              <w:rPr>
                <w:color w:val="000000"/>
                <w:sz w:val="18"/>
              </w:rPr>
              <w:t>Materialbeschreibung (Herkunft, Genese, petrographische Zusammensetzung)</w:t>
            </w:r>
          </w:p>
        </w:tc>
        <w:tc>
          <w:tcPr>
            <w:tcW w:w="2268" w:type="dxa"/>
            <w:tcBorders>
              <w:top w:val="single" w:sz="12" w:space="0" w:color="auto"/>
              <w:bottom w:val="single" w:sz="4" w:space="0" w:color="auto"/>
            </w:tcBorders>
          </w:tcPr>
          <w:p w14:paraId="5BE61A3C" w14:textId="77777777" w:rsidR="00192CE7" w:rsidRDefault="00192CE7" w:rsidP="00423635">
            <w:pPr>
              <w:spacing w:before="60" w:after="40" w:line="240" w:lineRule="auto"/>
              <w:rPr>
                <w:color w:val="000000"/>
                <w:sz w:val="18"/>
              </w:rPr>
            </w:pPr>
            <w:r>
              <w:rPr>
                <w:color w:val="000000"/>
                <w:sz w:val="18"/>
              </w:rPr>
              <w:t>DIN EN 932-3</w:t>
            </w:r>
          </w:p>
        </w:tc>
        <w:tc>
          <w:tcPr>
            <w:tcW w:w="2268" w:type="dxa"/>
            <w:tcBorders>
              <w:top w:val="single" w:sz="12" w:space="0" w:color="auto"/>
              <w:bottom w:val="single" w:sz="4" w:space="0" w:color="auto"/>
            </w:tcBorders>
          </w:tcPr>
          <w:p w14:paraId="5BE61A3D" w14:textId="77777777" w:rsidR="00192CE7" w:rsidRDefault="00192CE7" w:rsidP="00423635">
            <w:pPr>
              <w:spacing w:before="60" w:after="40" w:line="240" w:lineRule="auto"/>
              <w:rPr>
                <w:color w:val="000000"/>
                <w:sz w:val="18"/>
              </w:rPr>
            </w:pPr>
            <w:r>
              <w:rPr>
                <w:color w:val="000000"/>
                <w:sz w:val="18"/>
              </w:rPr>
              <w:t>Art und Körnung des Materials</w:t>
            </w:r>
            <w:r w:rsidR="007720F9">
              <w:rPr>
                <w:color w:val="000000"/>
                <w:sz w:val="18"/>
              </w:rPr>
              <w:t xml:space="preserve">, </w:t>
            </w:r>
            <w:r>
              <w:rPr>
                <w:color w:val="000000"/>
                <w:sz w:val="18"/>
              </w:rPr>
              <w:t>Herkunftsstelle</w:t>
            </w:r>
            <w:r w:rsidR="007720F9">
              <w:rPr>
                <w:color w:val="000000"/>
                <w:sz w:val="18"/>
              </w:rPr>
              <w:t>, v</w:t>
            </w:r>
            <w:r>
              <w:rPr>
                <w:color w:val="000000"/>
                <w:sz w:val="18"/>
              </w:rPr>
              <w:t>erfügba</w:t>
            </w:r>
            <w:r w:rsidR="007720F9">
              <w:rPr>
                <w:color w:val="000000"/>
                <w:sz w:val="18"/>
              </w:rPr>
              <w:t>re</w:t>
            </w:r>
            <w:r>
              <w:rPr>
                <w:color w:val="000000"/>
                <w:sz w:val="18"/>
              </w:rPr>
              <w:t xml:space="preserve"> Masse</w:t>
            </w:r>
          </w:p>
          <w:p w14:paraId="5BE61A3E" w14:textId="77777777" w:rsidR="00192CE7" w:rsidRDefault="00192CE7" w:rsidP="00423635">
            <w:pPr>
              <w:spacing w:before="60" w:after="40" w:line="240" w:lineRule="auto"/>
              <w:rPr>
                <w:color w:val="000000"/>
                <w:sz w:val="18"/>
              </w:rPr>
            </w:pPr>
            <w:r>
              <w:rPr>
                <w:color w:val="000000"/>
                <w:sz w:val="18"/>
              </w:rPr>
              <w:t>Probenahmeprotokoll</w:t>
            </w:r>
          </w:p>
        </w:tc>
        <w:tc>
          <w:tcPr>
            <w:tcW w:w="2268" w:type="dxa"/>
            <w:tcBorders>
              <w:top w:val="single" w:sz="12" w:space="0" w:color="auto"/>
              <w:bottom w:val="single" w:sz="4" w:space="0" w:color="auto"/>
            </w:tcBorders>
          </w:tcPr>
          <w:p w14:paraId="5BE61A3F" w14:textId="77777777" w:rsidR="00192CE7" w:rsidRDefault="00192CE7" w:rsidP="00192CE7">
            <w:pPr>
              <w:spacing w:before="60" w:after="40" w:line="240" w:lineRule="auto"/>
              <w:jc w:val="left"/>
              <w:rPr>
                <w:color w:val="000000"/>
                <w:sz w:val="18"/>
              </w:rPr>
            </w:pPr>
            <w:r>
              <w:rPr>
                <w:color w:val="000000"/>
                <w:sz w:val="18"/>
              </w:rPr>
              <w:t>3 repräsentative Mischproben</w:t>
            </w:r>
          </w:p>
        </w:tc>
      </w:tr>
      <w:tr w:rsidR="009F7B5A" w14:paraId="64613305" w14:textId="77777777" w:rsidTr="009F7B5A">
        <w:trPr>
          <w:cantSplit/>
          <w:trHeight w:val="340"/>
        </w:trPr>
        <w:tc>
          <w:tcPr>
            <w:tcW w:w="2268" w:type="dxa"/>
            <w:tcBorders>
              <w:top w:val="single" w:sz="4" w:space="0" w:color="auto"/>
              <w:bottom w:val="single" w:sz="4" w:space="0" w:color="auto"/>
            </w:tcBorders>
          </w:tcPr>
          <w:p w14:paraId="2125C520" w14:textId="6DE9CCC2" w:rsidR="009F7B5A" w:rsidRDefault="009F7B5A" w:rsidP="009F7B5A">
            <w:pPr>
              <w:spacing w:before="60" w:after="40" w:line="240" w:lineRule="auto"/>
              <w:jc w:val="left"/>
              <w:rPr>
                <w:color w:val="000000"/>
                <w:sz w:val="18"/>
              </w:rPr>
            </w:pPr>
            <w:r>
              <w:rPr>
                <w:color w:val="000000"/>
                <w:sz w:val="18"/>
              </w:rPr>
              <w:t>Korngrößenverteilung</w:t>
            </w:r>
          </w:p>
        </w:tc>
        <w:tc>
          <w:tcPr>
            <w:tcW w:w="2268" w:type="dxa"/>
            <w:tcBorders>
              <w:top w:val="single" w:sz="4" w:space="0" w:color="auto"/>
              <w:bottom w:val="single" w:sz="4" w:space="0" w:color="auto"/>
            </w:tcBorders>
          </w:tcPr>
          <w:p w14:paraId="751C442E" w14:textId="77777777" w:rsidR="009F7B5A" w:rsidRDefault="009F7B5A" w:rsidP="009F7B5A">
            <w:pPr>
              <w:autoSpaceDE w:val="0"/>
              <w:autoSpaceDN w:val="0"/>
              <w:adjustRightInd w:val="0"/>
              <w:spacing w:before="0" w:line="240" w:lineRule="auto"/>
              <w:jc w:val="left"/>
              <w:rPr>
                <w:sz w:val="18"/>
                <w:szCs w:val="18"/>
              </w:rPr>
            </w:pPr>
            <w:r>
              <w:rPr>
                <w:sz w:val="18"/>
                <w:szCs w:val="18"/>
              </w:rPr>
              <w:t>DIN EN 10204</w:t>
            </w:r>
          </w:p>
          <w:p w14:paraId="41082A40" w14:textId="58707ED6" w:rsidR="009F7B5A" w:rsidRDefault="009F7B5A" w:rsidP="009F7B5A">
            <w:pPr>
              <w:spacing w:before="60" w:after="40" w:line="240" w:lineRule="auto"/>
              <w:rPr>
                <w:color w:val="000000"/>
                <w:sz w:val="18"/>
              </w:rPr>
            </w:pPr>
            <w:r>
              <w:rPr>
                <w:sz w:val="18"/>
                <w:szCs w:val="18"/>
              </w:rPr>
              <w:t>DIN EN 933-1</w:t>
            </w:r>
          </w:p>
        </w:tc>
        <w:tc>
          <w:tcPr>
            <w:tcW w:w="2268" w:type="dxa"/>
            <w:tcBorders>
              <w:top w:val="single" w:sz="4" w:space="0" w:color="auto"/>
              <w:bottom w:val="single" w:sz="4" w:space="0" w:color="auto"/>
            </w:tcBorders>
          </w:tcPr>
          <w:p w14:paraId="7149B9FB" w14:textId="0EDB13A4" w:rsidR="009F7B5A" w:rsidRDefault="009F7B5A" w:rsidP="009F7B5A">
            <w:pPr>
              <w:spacing w:before="60" w:after="40" w:line="240" w:lineRule="auto"/>
              <w:rPr>
                <w:color w:val="000000"/>
                <w:sz w:val="18"/>
              </w:rPr>
            </w:pPr>
            <w:r>
              <w:rPr>
                <w:color w:val="000000"/>
                <w:sz w:val="18"/>
              </w:rPr>
              <w:t>Körnung gemäß GDA E 3-12 für Lieferkörnung</w:t>
            </w:r>
          </w:p>
        </w:tc>
        <w:tc>
          <w:tcPr>
            <w:tcW w:w="2268" w:type="dxa"/>
            <w:tcBorders>
              <w:top w:val="single" w:sz="4" w:space="0" w:color="auto"/>
              <w:bottom w:val="single" w:sz="4" w:space="0" w:color="auto"/>
            </w:tcBorders>
          </w:tcPr>
          <w:p w14:paraId="3470BF21" w14:textId="058D2C56" w:rsidR="009F7B5A" w:rsidRDefault="009F7B5A" w:rsidP="009F7B5A">
            <w:pPr>
              <w:spacing w:before="60" w:after="40" w:line="240" w:lineRule="auto"/>
              <w:jc w:val="left"/>
              <w:rPr>
                <w:color w:val="000000"/>
                <w:sz w:val="18"/>
              </w:rPr>
            </w:pPr>
            <w:r>
              <w:rPr>
                <w:color w:val="000000"/>
                <w:sz w:val="18"/>
              </w:rPr>
              <w:t>3 repräsentative Mischproben</w:t>
            </w:r>
          </w:p>
        </w:tc>
      </w:tr>
      <w:tr w:rsidR="009F7B5A" w14:paraId="6EB9F351" w14:textId="77777777" w:rsidTr="009F7B5A">
        <w:trPr>
          <w:cantSplit/>
          <w:trHeight w:val="340"/>
        </w:trPr>
        <w:tc>
          <w:tcPr>
            <w:tcW w:w="2268" w:type="dxa"/>
            <w:tcBorders>
              <w:top w:val="single" w:sz="4" w:space="0" w:color="auto"/>
              <w:bottom w:val="single" w:sz="4" w:space="0" w:color="auto"/>
            </w:tcBorders>
          </w:tcPr>
          <w:p w14:paraId="7334C2A4" w14:textId="4F48F156" w:rsidR="009F7B5A" w:rsidRDefault="009F7B5A" w:rsidP="009F7B5A">
            <w:pPr>
              <w:spacing w:before="60" w:after="40" w:line="240" w:lineRule="auto"/>
              <w:jc w:val="left"/>
              <w:rPr>
                <w:color w:val="000000"/>
                <w:sz w:val="18"/>
              </w:rPr>
            </w:pPr>
            <w:proofErr w:type="spellStart"/>
            <w:r w:rsidRPr="00301062">
              <w:rPr>
                <w:sz w:val="18"/>
                <w:szCs w:val="18"/>
              </w:rPr>
              <w:t>abschlämmbarer</w:t>
            </w:r>
            <w:proofErr w:type="spellEnd"/>
            <w:r w:rsidRPr="00301062">
              <w:rPr>
                <w:sz w:val="18"/>
                <w:szCs w:val="18"/>
              </w:rPr>
              <w:t xml:space="preserve"> Anteil</w:t>
            </w:r>
          </w:p>
        </w:tc>
        <w:tc>
          <w:tcPr>
            <w:tcW w:w="2268" w:type="dxa"/>
            <w:tcBorders>
              <w:top w:val="single" w:sz="4" w:space="0" w:color="auto"/>
              <w:bottom w:val="single" w:sz="4" w:space="0" w:color="auto"/>
            </w:tcBorders>
          </w:tcPr>
          <w:p w14:paraId="4A1C1114" w14:textId="0CA21CCB" w:rsidR="009F7B5A" w:rsidRDefault="009F7B5A" w:rsidP="009F7B5A">
            <w:pPr>
              <w:spacing w:before="60" w:after="40" w:line="240" w:lineRule="auto"/>
              <w:rPr>
                <w:color w:val="000000"/>
                <w:sz w:val="18"/>
              </w:rPr>
            </w:pPr>
            <w:r>
              <w:rPr>
                <w:sz w:val="18"/>
                <w:szCs w:val="18"/>
              </w:rPr>
              <w:t>DIN EN 933-1</w:t>
            </w:r>
          </w:p>
        </w:tc>
        <w:tc>
          <w:tcPr>
            <w:tcW w:w="2268" w:type="dxa"/>
            <w:tcBorders>
              <w:top w:val="single" w:sz="4" w:space="0" w:color="auto"/>
              <w:bottom w:val="single" w:sz="4" w:space="0" w:color="auto"/>
            </w:tcBorders>
          </w:tcPr>
          <w:p w14:paraId="31C7FDB7" w14:textId="17C77B34" w:rsidR="009F7B5A" w:rsidRDefault="009F7B5A" w:rsidP="009F7B5A">
            <w:pPr>
              <w:spacing w:before="60" w:after="40" w:line="240" w:lineRule="auto"/>
              <w:rPr>
                <w:color w:val="000000"/>
                <w:sz w:val="18"/>
              </w:rPr>
            </w:pPr>
            <w:r w:rsidRPr="009F7B5A">
              <w:rPr>
                <w:sz w:val="18"/>
                <w:szCs w:val="18"/>
              </w:rPr>
              <w:t>≤ 0,5 Masse-%</w:t>
            </w:r>
          </w:p>
        </w:tc>
        <w:tc>
          <w:tcPr>
            <w:tcW w:w="2268" w:type="dxa"/>
            <w:tcBorders>
              <w:top w:val="single" w:sz="4" w:space="0" w:color="auto"/>
              <w:bottom w:val="single" w:sz="4" w:space="0" w:color="auto"/>
            </w:tcBorders>
          </w:tcPr>
          <w:p w14:paraId="605D19F7" w14:textId="6707BA53" w:rsidR="009F7B5A" w:rsidRDefault="009F7B5A" w:rsidP="009F7B5A">
            <w:pPr>
              <w:spacing w:before="60" w:after="40" w:line="240" w:lineRule="auto"/>
              <w:jc w:val="left"/>
              <w:rPr>
                <w:color w:val="000000"/>
                <w:sz w:val="18"/>
              </w:rPr>
            </w:pPr>
            <w:r>
              <w:rPr>
                <w:color w:val="000000"/>
                <w:sz w:val="18"/>
              </w:rPr>
              <w:t>3 repräsentative Mischproben</w:t>
            </w:r>
          </w:p>
        </w:tc>
      </w:tr>
      <w:tr w:rsidR="009F7B5A" w14:paraId="5767A69D" w14:textId="77777777" w:rsidTr="009F7B5A">
        <w:trPr>
          <w:cantSplit/>
          <w:trHeight w:val="340"/>
        </w:trPr>
        <w:tc>
          <w:tcPr>
            <w:tcW w:w="2268" w:type="dxa"/>
            <w:tcBorders>
              <w:top w:val="single" w:sz="4" w:space="0" w:color="auto"/>
              <w:bottom w:val="single" w:sz="4" w:space="0" w:color="auto"/>
            </w:tcBorders>
          </w:tcPr>
          <w:p w14:paraId="7D0E7888" w14:textId="787B2666" w:rsidR="009F7B5A" w:rsidRDefault="009F7B5A" w:rsidP="009F7B5A">
            <w:pPr>
              <w:spacing w:before="60" w:after="40" w:line="240" w:lineRule="auto"/>
              <w:jc w:val="left"/>
              <w:rPr>
                <w:color w:val="000000"/>
                <w:sz w:val="18"/>
              </w:rPr>
            </w:pPr>
            <w:r>
              <w:rPr>
                <w:sz w:val="18"/>
                <w:szCs w:val="18"/>
              </w:rPr>
              <w:t>Rohdichte</w:t>
            </w:r>
          </w:p>
        </w:tc>
        <w:tc>
          <w:tcPr>
            <w:tcW w:w="2268" w:type="dxa"/>
            <w:tcBorders>
              <w:top w:val="single" w:sz="4" w:space="0" w:color="auto"/>
              <w:bottom w:val="single" w:sz="4" w:space="0" w:color="auto"/>
            </w:tcBorders>
          </w:tcPr>
          <w:p w14:paraId="2F330393" w14:textId="177F3B8E" w:rsidR="009F7B5A" w:rsidRDefault="009F7B5A" w:rsidP="009F7B5A">
            <w:pPr>
              <w:spacing w:before="60" w:after="40" w:line="240" w:lineRule="auto"/>
              <w:rPr>
                <w:color w:val="000000"/>
                <w:sz w:val="18"/>
              </w:rPr>
            </w:pPr>
            <w:r>
              <w:rPr>
                <w:sz w:val="18"/>
                <w:szCs w:val="18"/>
              </w:rPr>
              <w:t>DIN EN 1097-6</w:t>
            </w:r>
          </w:p>
        </w:tc>
        <w:tc>
          <w:tcPr>
            <w:tcW w:w="2268" w:type="dxa"/>
            <w:tcBorders>
              <w:top w:val="single" w:sz="4" w:space="0" w:color="auto"/>
              <w:bottom w:val="single" w:sz="4" w:space="0" w:color="auto"/>
            </w:tcBorders>
          </w:tcPr>
          <w:p w14:paraId="531CF624" w14:textId="0262AE37" w:rsidR="009F7B5A" w:rsidRDefault="009F7B5A" w:rsidP="009F7B5A">
            <w:pPr>
              <w:spacing w:before="60" w:after="40" w:line="240" w:lineRule="auto"/>
              <w:rPr>
                <w:color w:val="000000"/>
                <w:sz w:val="18"/>
              </w:rPr>
            </w:pPr>
            <w:r>
              <w:rPr>
                <w:sz w:val="18"/>
                <w:szCs w:val="18"/>
              </w:rPr>
              <w:t>zur Charakterisierung</w:t>
            </w:r>
          </w:p>
        </w:tc>
        <w:tc>
          <w:tcPr>
            <w:tcW w:w="2268" w:type="dxa"/>
            <w:tcBorders>
              <w:top w:val="single" w:sz="4" w:space="0" w:color="auto"/>
              <w:bottom w:val="single" w:sz="4" w:space="0" w:color="auto"/>
            </w:tcBorders>
          </w:tcPr>
          <w:p w14:paraId="191BB7D2" w14:textId="3F9609D1" w:rsidR="009F7B5A" w:rsidRDefault="009F7B5A" w:rsidP="009F7B5A">
            <w:pPr>
              <w:spacing w:before="60" w:after="40" w:line="240" w:lineRule="auto"/>
              <w:jc w:val="left"/>
              <w:rPr>
                <w:color w:val="000000"/>
                <w:sz w:val="18"/>
              </w:rPr>
            </w:pPr>
            <w:r>
              <w:rPr>
                <w:color w:val="000000"/>
                <w:sz w:val="18"/>
              </w:rPr>
              <w:t>3 repräsentative Mischproben</w:t>
            </w:r>
          </w:p>
        </w:tc>
      </w:tr>
      <w:tr w:rsidR="009F7B5A" w14:paraId="331D074D" w14:textId="77777777" w:rsidTr="009F7B5A">
        <w:trPr>
          <w:cantSplit/>
          <w:trHeight w:val="340"/>
        </w:trPr>
        <w:tc>
          <w:tcPr>
            <w:tcW w:w="2268" w:type="dxa"/>
            <w:tcBorders>
              <w:top w:val="single" w:sz="4" w:space="0" w:color="auto"/>
              <w:bottom w:val="single" w:sz="4" w:space="0" w:color="auto"/>
            </w:tcBorders>
          </w:tcPr>
          <w:p w14:paraId="3940F4A6" w14:textId="7C952BB4" w:rsidR="009F7B5A" w:rsidRDefault="009F7B5A" w:rsidP="009F7B5A">
            <w:pPr>
              <w:spacing w:before="60" w:after="40" w:line="240" w:lineRule="auto"/>
              <w:jc w:val="left"/>
              <w:rPr>
                <w:color w:val="000000"/>
                <w:sz w:val="18"/>
              </w:rPr>
            </w:pPr>
            <w:r>
              <w:rPr>
                <w:color w:val="000000"/>
                <w:sz w:val="18"/>
              </w:rPr>
              <w:t>Kornform</w:t>
            </w:r>
          </w:p>
        </w:tc>
        <w:tc>
          <w:tcPr>
            <w:tcW w:w="2268" w:type="dxa"/>
            <w:tcBorders>
              <w:top w:val="single" w:sz="4" w:space="0" w:color="auto"/>
              <w:bottom w:val="single" w:sz="4" w:space="0" w:color="auto"/>
            </w:tcBorders>
          </w:tcPr>
          <w:p w14:paraId="0BF662F1" w14:textId="01BA8F02" w:rsidR="009F7B5A" w:rsidRDefault="009F7B5A" w:rsidP="009F7B5A">
            <w:pPr>
              <w:spacing w:before="60" w:after="40" w:line="240" w:lineRule="auto"/>
              <w:rPr>
                <w:color w:val="000000"/>
                <w:sz w:val="18"/>
              </w:rPr>
            </w:pPr>
            <w:r w:rsidRPr="005137CE">
              <w:rPr>
                <w:color w:val="000000"/>
                <w:sz w:val="18"/>
              </w:rPr>
              <w:t>DIN EN 933-4</w:t>
            </w:r>
          </w:p>
        </w:tc>
        <w:tc>
          <w:tcPr>
            <w:tcW w:w="2268" w:type="dxa"/>
            <w:tcBorders>
              <w:top w:val="single" w:sz="4" w:space="0" w:color="auto"/>
              <w:bottom w:val="single" w:sz="4" w:space="0" w:color="auto"/>
            </w:tcBorders>
          </w:tcPr>
          <w:p w14:paraId="063E7AD7" w14:textId="6D0CE184" w:rsidR="009F7B5A" w:rsidRDefault="009F7B5A" w:rsidP="009F7B5A">
            <w:pPr>
              <w:spacing w:before="60" w:after="40" w:line="240" w:lineRule="auto"/>
              <w:rPr>
                <w:color w:val="000000"/>
                <w:sz w:val="18"/>
              </w:rPr>
            </w:pPr>
            <w:r>
              <w:rPr>
                <w:color w:val="000000"/>
                <w:sz w:val="18"/>
              </w:rPr>
              <w:sym w:font="Symbol" w:char="F0A3"/>
            </w:r>
            <w:r>
              <w:rPr>
                <w:color w:val="000000"/>
                <w:sz w:val="18"/>
              </w:rPr>
              <w:t xml:space="preserve"> 20 Gew.-% Körner mit einem Verhältnis von Länge zu Dicke von &gt; 3:1</w:t>
            </w:r>
          </w:p>
        </w:tc>
        <w:tc>
          <w:tcPr>
            <w:tcW w:w="2268" w:type="dxa"/>
            <w:tcBorders>
              <w:top w:val="single" w:sz="4" w:space="0" w:color="auto"/>
              <w:bottom w:val="single" w:sz="4" w:space="0" w:color="auto"/>
            </w:tcBorders>
          </w:tcPr>
          <w:p w14:paraId="25FB41EE" w14:textId="013558F8" w:rsidR="009F7B5A" w:rsidRDefault="009F7B5A" w:rsidP="009F7B5A">
            <w:pPr>
              <w:spacing w:before="60" w:after="40" w:line="240" w:lineRule="auto"/>
              <w:jc w:val="left"/>
              <w:rPr>
                <w:color w:val="000000"/>
                <w:sz w:val="18"/>
              </w:rPr>
            </w:pPr>
            <w:r>
              <w:rPr>
                <w:color w:val="000000"/>
                <w:sz w:val="18"/>
              </w:rPr>
              <w:t>3 repräsentative Mischproben</w:t>
            </w:r>
          </w:p>
        </w:tc>
      </w:tr>
      <w:tr w:rsidR="009F7B5A" w14:paraId="7646C29C" w14:textId="77777777" w:rsidTr="009F7B5A">
        <w:trPr>
          <w:cantSplit/>
          <w:trHeight w:val="340"/>
        </w:trPr>
        <w:tc>
          <w:tcPr>
            <w:tcW w:w="2268" w:type="dxa"/>
            <w:tcBorders>
              <w:top w:val="single" w:sz="4" w:space="0" w:color="auto"/>
              <w:bottom w:val="single" w:sz="6" w:space="0" w:color="auto"/>
            </w:tcBorders>
          </w:tcPr>
          <w:p w14:paraId="4311E3D5" w14:textId="236FA419" w:rsidR="009F7B5A" w:rsidRDefault="009F7B5A" w:rsidP="005F09DD">
            <w:pPr>
              <w:spacing w:before="60" w:after="40" w:line="240" w:lineRule="auto"/>
              <w:rPr>
                <w:color w:val="000000"/>
                <w:sz w:val="18"/>
              </w:rPr>
            </w:pPr>
            <w:r>
              <w:rPr>
                <w:color w:val="000000"/>
                <w:sz w:val="18"/>
              </w:rPr>
              <w:t>Glühverlust</w:t>
            </w:r>
            <w:r w:rsidR="005F09DD">
              <w:rPr>
                <w:color w:val="000000"/>
                <w:sz w:val="18"/>
              </w:rPr>
              <w:t xml:space="preserve"> </w:t>
            </w:r>
            <w:r w:rsidR="005F09DD" w:rsidRPr="005F09DD">
              <w:rPr>
                <w:color w:val="000000"/>
                <w:sz w:val="18"/>
                <w:vertAlign w:val="superscript"/>
              </w:rPr>
              <w:t>2</w:t>
            </w:r>
          </w:p>
        </w:tc>
        <w:tc>
          <w:tcPr>
            <w:tcW w:w="2268" w:type="dxa"/>
            <w:tcBorders>
              <w:top w:val="single" w:sz="4" w:space="0" w:color="auto"/>
              <w:bottom w:val="single" w:sz="6" w:space="0" w:color="auto"/>
            </w:tcBorders>
          </w:tcPr>
          <w:p w14:paraId="466B10A7" w14:textId="77777777" w:rsidR="009F7B5A" w:rsidRDefault="009F7B5A" w:rsidP="009F7B5A">
            <w:pPr>
              <w:spacing w:before="60" w:after="40" w:line="240" w:lineRule="auto"/>
              <w:rPr>
                <w:color w:val="000000"/>
                <w:sz w:val="18"/>
              </w:rPr>
            </w:pPr>
            <w:r>
              <w:rPr>
                <w:color w:val="000000"/>
                <w:sz w:val="18"/>
              </w:rPr>
              <w:t>DIN 18128</w:t>
            </w:r>
          </w:p>
          <w:p w14:paraId="205E39F9" w14:textId="146AC138" w:rsidR="009F7B5A" w:rsidRDefault="009F7B5A" w:rsidP="009F7B5A">
            <w:pPr>
              <w:spacing w:before="60" w:after="40" w:line="240" w:lineRule="auto"/>
              <w:rPr>
                <w:color w:val="000000"/>
                <w:sz w:val="18"/>
              </w:rPr>
            </w:pPr>
            <w:r>
              <w:rPr>
                <w:color w:val="000000"/>
                <w:sz w:val="18"/>
              </w:rPr>
              <w:t>(DIN ISO 10694)</w:t>
            </w:r>
          </w:p>
        </w:tc>
        <w:tc>
          <w:tcPr>
            <w:tcW w:w="2268" w:type="dxa"/>
            <w:tcBorders>
              <w:top w:val="single" w:sz="4" w:space="0" w:color="auto"/>
              <w:bottom w:val="single" w:sz="6" w:space="0" w:color="auto"/>
            </w:tcBorders>
          </w:tcPr>
          <w:p w14:paraId="59E2C5E5" w14:textId="67D873B7" w:rsidR="009F7B5A" w:rsidRDefault="00764B4A" w:rsidP="009F7B5A">
            <w:pPr>
              <w:spacing w:before="60" w:after="40" w:line="240" w:lineRule="auto"/>
              <w:rPr>
                <w:color w:val="000000"/>
                <w:sz w:val="18"/>
              </w:rPr>
            </w:pPr>
            <w:r w:rsidRPr="00764B4A">
              <w:rPr>
                <w:color w:val="000000"/>
                <w:sz w:val="18"/>
              </w:rPr>
              <w:t>GV ≤ 1 Masse-%</w:t>
            </w:r>
          </w:p>
        </w:tc>
        <w:tc>
          <w:tcPr>
            <w:tcW w:w="2268" w:type="dxa"/>
            <w:tcBorders>
              <w:top w:val="single" w:sz="4" w:space="0" w:color="auto"/>
              <w:bottom w:val="single" w:sz="6" w:space="0" w:color="auto"/>
            </w:tcBorders>
          </w:tcPr>
          <w:p w14:paraId="6BCEC41F" w14:textId="7CFFB509" w:rsidR="009F7B5A" w:rsidRDefault="00764B4A" w:rsidP="009F7B5A">
            <w:pPr>
              <w:spacing w:before="60" w:after="40" w:line="240" w:lineRule="auto"/>
              <w:jc w:val="left"/>
              <w:rPr>
                <w:color w:val="000000"/>
                <w:sz w:val="18"/>
              </w:rPr>
            </w:pPr>
            <w:r>
              <w:rPr>
                <w:color w:val="000000"/>
                <w:sz w:val="18"/>
              </w:rPr>
              <w:t>3 repräsentative Mischproben</w:t>
            </w:r>
          </w:p>
        </w:tc>
      </w:tr>
      <w:tr w:rsidR="00764B4A" w14:paraId="154A6C14" w14:textId="77777777" w:rsidTr="00423635">
        <w:trPr>
          <w:cantSplit/>
          <w:trHeight w:val="340"/>
        </w:trPr>
        <w:tc>
          <w:tcPr>
            <w:tcW w:w="2268" w:type="dxa"/>
            <w:tcBorders>
              <w:top w:val="single" w:sz="6" w:space="0" w:color="auto"/>
              <w:bottom w:val="single" w:sz="6" w:space="0" w:color="auto"/>
            </w:tcBorders>
          </w:tcPr>
          <w:p w14:paraId="61934ACC" w14:textId="6E5B7443" w:rsidR="00764B4A" w:rsidRDefault="00764B4A" w:rsidP="00764B4A">
            <w:pPr>
              <w:spacing w:before="60" w:after="40" w:line="240" w:lineRule="auto"/>
              <w:rPr>
                <w:color w:val="000000"/>
                <w:sz w:val="18"/>
              </w:rPr>
            </w:pPr>
            <w:r>
              <w:rPr>
                <w:sz w:val="18"/>
                <w:szCs w:val="18"/>
              </w:rPr>
              <w:t>Calciumcarbonat</w:t>
            </w:r>
          </w:p>
        </w:tc>
        <w:tc>
          <w:tcPr>
            <w:tcW w:w="2268" w:type="dxa"/>
            <w:tcBorders>
              <w:top w:val="single" w:sz="6" w:space="0" w:color="auto"/>
              <w:bottom w:val="single" w:sz="6" w:space="0" w:color="auto"/>
            </w:tcBorders>
          </w:tcPr>
          <w:p w14:paraId="6AA96C84" w14:textId="6D0F256A" w:rsidR="00764B4A" w:rsidRPr="005137CE" w:rsidRDefault="00764B4A" w:rsidP="00764B4A">
            <w:pPr>
              <w:spacing w:before="60" w:after="40" w:line="240" w:lineRule="auto"/>
              <w:rPr>
                <w:color w:val="000000"/>
                <w:sz w:val="18"/>
              </w:rPr>
            </w:pPr>
            <w:r>
              <w:rPr>
                <w:color w:val="000000"/>
                <w:sz w:val="18"/>
              </w:rPr>
              <w:t xml:space="preserve">DIN 18129 </w:t>
            </w:r>
          </w:p>
        </w:tc>
        <w:tc>
          <w:tcPr>
            <w:tcW w:w="2268" w:type="dxa"/>
            <w:tcBorders>
              <w:top w:val="single" w:sz="6" w:space="0" w:color="auto"/>
              <w:bottom w:val="single" w:sz="6" w:space="0" w:color="auto"/>
            </w:tcBorders>
          </w:tcPr>
          <w:p w14:paraId="00B50030" w14:textId="791B3E21" w:rsidR="00764B4A" w:rsidRDefault="00764B4A" w:rsidP="00764B4A">
            <w:pPr>
              <w:spacing w:before="60" w:after="40" w:line="240" w:lineRule="auto"/>
              <w:jc w:val="left"/>
              <w:rPr>
                <w:color w:val="000000"/>
                <w:sz w:val="18"/>
              </w:rPr>
            </w:pPr>
            <w:r>
              <w:rPr>
                <w:color w:val="000000"/>
                <w:sz w:val="18"/>
              </w:rPr>
              <w:sym w:font="Symbol" w:char="F0A3"/>
            </w:r>
            <w:r>
              <w:rPr>
                <w:color w:val="000000"/>
                <w:sz w:val="18"/>
              </w:rPr>
              <w:t xml:space="preserve"> 20 Gew.-%</w:t>
            </w:r>
          </w:p>
        </w:tc>
        <w:tc>
          <w:tcPr>
            <w:tcW w:w="2268" w:type="dxa"/>
            <w:tcBorders>
              <w:top w:val="single" w:sz="6" w:space="0" w:color="auto"/>
              <w:bottom w:val="single" w:sz="6" w:space="0" w:color="auto"/>
            </w:tcBorders>
          </w:tcPr>
          <w:p w14:paraId="3AD4EB0F" w14:textId="252B641D" w:rsidR="00764B4A" w:rsidRDefault="00764B4A" w:rsidP="00764B4A">
            <w:pPr>
              <w:spacing w:before="60" w:after="40" w:line="240" w:lineRule="auto"/>
              <w:jc w:val="left"/>
              <w:rPr>
                <w:color w:val="000000"/>
                <w:sz w:val="18"/>
              </w:rPr>
            </w:pPr>
            <w:r>
              <w:rPr>
                <w:color w:val="000000"/>
                <w:sz w:val="18"/>
              </w:rPr>
              <w:t>3 repräsentative Mischproben</w:t>
            </w:r>
          </w:p>
        </w:tc>
      </w:tr>
      <w:tr w:rsidR="00764B4A" w14:paraId="5BE61A51" w14:textId="77777777" w:rsidTr="00423635">
        <w:trPr>
          <w:cantSplit/>
          <w:trHeight w:val="340"/>
        </w:trPr>
        <w:tc>
          <w:tcPr>
            <w:tcW w:w="2268" w:type="dxa"/>
          </w:tcPr>
          <w:p w14:paraId="5BE61A4B" w14:textId="00977604" w:rsidR="00764B4A" w:rsidRDefault="00764B4A" w:rsidP="00764B4A">
            <w:pPr>
              <w:spacing w:before="60" w:after="40" w:line="240" w:lineRule="auto"/>
              <w:rPr>
                <w:color w:val="000000"/>
                <w:sz w:val="18"/>
              </w:rPr>
            </w:pPr>
            <w:r>
              <w:rPr>
                <w:color w:val="000000"/>
                <w:sz w:val="18"/>
              </w:rPr>
              <w:t>Wasserdurchlässigkeit</w:t>
            </w:r>
            <w:r w:rsidR="005F09DD">
              <w:rPr>
                <w:color w:val="000000"/>
                <w:sz w:val="18"/>
              </w:rPr>
              <w:t xml:space="preserve"> </w:t>
            </w:r>
            <w:r w:rsidR="005F09DD" w:rsidRPr="005F09DD">
              <w:rPr>
                <w:color w:val="000000"/>
                <w:sz w:val="18"/>
                <w:vertAlign w:val="superscript"/>
              </w:rPr>
              <w:t>3</w:t>
            </w:r>
          </w:p>
        </w:tc>
        <w:tc>
          <w:tcPr>
            <w:tcW w:w="2268" w:type="dxa"/>
          </w:tcPr>
          <w:p w14:paraId="4F650E6B" w14:textId="77777777" w:rsidR="00764B4A" w:rsidRDefault="00764B4A" w:rsidP="00764B4A">
            <w:pPr>
              <w:spacing w:before="60" w:after="40" w:line="240" w:lineRule="auto"/>
              <w:rPr>
                <w:color w:val="000000"/>
                <w:sz w:val="18"/>
              </w:rPr>
            </w:pPr>
            <w:r>
              <w:rPr>
                <w:color w:val="000000"/>
                <w:sz w:val="18"/>
              </w:rPr>
              <w:t>aus Körnungslinie</w:t>
            </w:r>
          </w:p>
          <w:p w14:paraId="72E6EEF7" w14:textId="77777777" w:rsidR="00764B4A" w:rsidRDefault="00764B4A" w:rsidP="00764B4A">
            <w:pPr>
              <w:spacing w:before="60" w:after="40" w:line="240" w:lineRule="auto"/>
              <w:rPr>
                <w:color w:val="000000"/>
                <w:sz w:val="18"/>
              </w:rPr>
            </w:pPr>
            <w:r w:rsidRPr="00AA7426">
              <w:rPr>
                <w:color w:val="000000"/>
                <w:sz w:val="18"/>
              </w:rPr>
              <w:t>DIN 18130-1</w:t>
            </w:r>
          </w:p>
          <w:p w14:paraId="5BE61A4E" w14:textId="57EE3D59" w:rsidR="00764B4A" w:rsidRDefault="00764B4A" w:rsidP="00764B4A">
            <w:pPr>
              <w:spacing w:before="60" w:after="40" w:line="240" w:lineRule="auto"/>
              <w:rPr>
                <w:color w:val="000000"/>
                <w:sz w:val="18"/>
              </w:rPr>
            </w:pPr>
            <w:r>
              <w:rPr>
                <w:color w:val="000000"/>
                <w:sz w:val="18"/>
              </w:rPr>
              <w:t xml:space="preserve">DIN </w:t>
            </w:r>
            <w:r w:rsidRPr="00AA7426">
              <w:rPr>
                <w:color w:val="000000"/>
                <w:sz w:val="18"/>
              </w:rPr>
              <w:t>EN ISO 17892-11</w:t>
            </w:r>
            <w:r w:rsidR="001E41D5">
              <w:rPr>
                <w:color w:val="000000"/>
                <w:sz w:val="18"/>
              </w:rPr>
              <w:t xml:space="preserve"> </w:t>
            </w:r>
            <w:r w:rsidR="001E41D5" w:rsidRPr="001E41D5">
              <w:rPr>
                <w:color w:val="000000"/>
                <w:sz w:val="18"/>
                <w:vertAlign w:val="superscript"/>
              </w:rPr>
              <w:t>4</w:t>
            </w:r>
          </w:p>
        </w:tc>
        <w:tc>
          <w:tcPr>
            <w:tcW w:w="2268" w:type="dxa"/>
          </w:tcPr>
          <w:p w14:paraId="5BE61A4F" w14:textId="30D46BFD" w:rsidR="00764B4A" w:rsidRDefault="00764B4A" w:rsidP="00764B4A">
            <w:pPr>
              <w:spacing w:before="60" w:after="40" w:line="240" w:lineRule="auto"/>
              <w:jc w:val="left"/>
              <w:rPr>
                <w:color w:val="000000"/>
                <w:sz w:val="18"/>
              </w:rPr>
            </w:pPr>
            <w:r>
              <w:rPr>
                <w:color w:val="000000"/>
                <w:sz w:val="18"/>
              </w:rPr>
              <w:sym w:font="Symbol" w:char="F0B3"/>
            </w:r>
            <w:r>
              <w:rPr>
                <w:color w:val="000000"/>
                <w:sz w:val="18"/>
                <w:lang w:val="en-GB"/>
              </w:rPr>
              <w:t xml:space="preserve"> 1 x 10</w:t>
            </w:r>
            <w:r>
              <w:rPr>
                <w:color w:val="000000"/>
                <w:sz w:val="18"/>
                <w:vertAlign w:val="superscript"/>
                <w:lang w:val="en-GB"/>
              </w:rPr>
              <w:t>-2</w:t>
            </w:r>
            <w:r>
              <w:rPr>
                <w:color w:val="000000"/>
                <w:sz w:val="18"/>
                <w:lang w:val="en-GB"/>
              </w:rPr>
              <w:t xml:space="preserve"> m/s</w:t>
            </w:r>
          </w:p>
        </w:tc>
        <w:tc>
          <w:tcPr>
            <w:tcW w:w="2268" w:type="dxa"/>
          </w:tcPr>
          <w:p w14:paraId="5BE61A50" w14:textId="603F8CCB" w:rsidR="00764B4A" w:rsidRDefault="00764B4A" w:rsidP="00764B4A">
            <w:pPr>
              <w:spacing w:before="60" w:after="40" w:line="240" w:lineRule="auto"/>
              <w:jc w:val="left"/>
              <w:rPr>
                <w:color w:val="000000"/>
                <w:sz w:val="18"/>
              </w:rPr>
            </w:pPr>
            <w:r>
              <w:rPr>
                <w:color w:val="000000"/>
                <w:sz w:val="18"/>
              </w:rPr>
              <w:t>3 repräsentative Mischproben</w:t>
            </w:r>
          </w:p>
        </w:tc>
      </w:tr>
      <w:tr w:rsidR="00B32B71" w14:paraId="4AAC1FA8" w14:textId="77777777" w:rsidTr="00423635">
        <w:trPr>
          <w:cantSplit/>
          <w:trHeight w:val="340"/>
        </w:trPr>
        <w:tc>
          <w:tcPr>
            <w:tcW w:w="2268" w:type="dxa"/>
          </w:tcPr>
          <w:p w14:paraId="47F52F84" w14:textId="46F5FCD8" w:rsidR="00B32B71" w:rsidRDefault="00B32B71" w:rsidP="00B32B71">
            <w:pPr>
              <w:spacing w:before="60" w:after="40" w:line="240" w:lineRule="auto"/>
              <w:rPr>
                <w:color w:val="000000"/>
                <w:sz w:val="18"/>
              </w:rPr>
            </w:pPr>
            <w:r w:rsidRPr="00B32B71">
              <w:rPr>
                <w:color w:val="000000"/>
                <w:sz w:val="18"/>
              </w:rPr>
              <w:t>Kornfestigkeit unter</w:t>
            </w:r>
            <w:r>
              <w:rPr>
                <w:color w:val="000000"/>
                <w:sz w:val="18"/>
              </w:rPr>
              <w:t xml:space="preserve"> </w:t>
            </w:r>
            <w:r w:rsidRPr="00B32B71">
              <w:rPr>
                <w:color w:val="000000"/>
                <w:sz w:val="18"/>
              </w:rPr>
              <w:t>dynamischen Einwirkungen</w:t>
            </w:r>
            <w:r w:rsidR="001E41D5">
              <w:rPr>
                <w:color w:val="000000"/>
                <w:sz w:val="18"/>
              </w:rPr>
              <w:t xml:space="preserve"> </w:t>
            </w:r>
            <w:r w:rsidR="001E41D5" w:rsidRPr="001E41D5">
              <w:rPr>
                <w:color w:val="000000"/>
                <w:sz w:val="18"/>
                <w:vertAlign w:val="superscript"/>
              </w:rPr>
              <w:t>5</w:t>
            </w:r>
          </w:p>
        </w:tc>
        <w:tc>
          <w:tcPr>
            <w:tcW w:w="2268" w:type="dxa"/>
          </w:tcPr>
          <w:p w14:paraId="242CC222" w14:textId="168D56CC" w:rsidR="00B32B71" w:rsidRDefault="00B32B71" w:rsidP="00764B4A">
            <w:pPr>
              <w:spacing w:before="60" w:after="40" w:line="240" w:lineRule="auto"/>
              <w:rPr>
                <w:color w:val="000000"/>
                <w:sz w:val="18"/>
              </w:rPr>
            </w:pPr>
            <w:r w:rsidRPr="00B32B71">
              <w:rPr>
                <w:color w:val="000000"/>
                <w:sz w:val="18"/>
              </w:rPr>
              <w:t>GDA E 3-12 Nr. 3.9</w:t>
            </w:r>
          </w:p>
        </w:tc>
        <w:tc>
          <w:tcPr>
            <w:tcW w:w="2268" w:type="dxa"/>
          </w:tcPr>
          <w:p w14:paraId="64204A65" w14:textId="7A312761" w:rsidR="00B32B71" w:rsidRDefault="00B32B71" w:rsidP="00764B4A">
            <w:pPr>
              <w:spacing w:before="60" w:after="40" w:line="240" w:lineRule="auto"/>
              <w:jc w:val="left"/>
              <w:rPr>
                <w:color w:val="000000"/>
                <w:sz w:val="18"/>
              </w:rPr>
            </w:pPr>
            <w:r w:rsidRPr="00B32B71">
              <w:rPr>
                <w:color w:val="000000"/>
                <w:sz w:val="18"/>
              </w:rPr>
              <w:t>GDA E 3-12 Nr. 3.2</w:t>
            </w:r>
          </w:p>
        </w:tc>
        <w:tc>
          <w:tcPr>
            <w:tcW w:w="2268" w:type="dxa"/>
          </w:tcPr>
          <w:p w14:paraId="45D2FFCC" w14:textId="3FEB66EE" w:rsidR="00B32B71" w:rsidRDefault="00B32B71" w:rsidP="00764B4A">
            <w:pPr>
              <w:spacing w:before="60" w:after="40" w:line="240" w:lineRule="auto"/>
              <w:jc w:val="left"/>
              <w:rPr>
                <w:color w:val="000000"/>
                <w:sz w:val="18"/>
              </w:rPr>
            </w:pPr>
            <w:r>
              <w:rPr>
                <w:color w:val="000000"/>
                <w:sz w:val="18"/>
              </w:rPr>
              <w:t>3 repräsentative Mischproben</w:t>
            </w:r>
          </w:p>
        </w:tc>
      </w:tr>
      <w:tr w:rsidR="00764B4A" w14:paraId="74279BC1" w14:textId="77777777" w:rsidTr="00423635">
        <w:trPr>
          <w:cantSplit/>
          <w:trHeight w:val="340"/>
        </w:trPr>
        <w:tc>
          <w:tcPr>
            <w:tcW w:w="2268" w:type="dxa"/>
          </w:tcPr>
          <w:p w14:paraId="3FE852E1" w14:textId="0F8A4A3F" w:rsidR="00764B4A" w:rsidRPr="00764B4A" w:rsidRDefault="00B32B71" w:rsidP="00B32B71">
            <w:pPr>
              <w:autoSpaceDE w:val="0"/>
              <w:autoSpaceDN w:val="0"/>
              <w:adjustRightInd w:val="0"/>
              <w:spacing w:before="0" w:line="240" w:lineRule="auto"/>
              <w:jc w:val="left"/>
              <w:rPr>
                <w:sz w:val="18"/>
                <w:szCs w:val="18"/>
              </w:rPr>
            </w:pPr>
            <w:r w:rsidRPr="00B32B71">
              <w:rPr>
                <w:sz w:val="18"/>
                <w:szCs w:val="18"/>
              </w:rPr>
              <w:t>Kornzertrümmerung</w:t>
            </w:r>
            <w:r>
              <w:rPr>
                <w:sz w:val="18"/>
                <w:szCs w:val="18"/>
              </w:rPr>
              <w:t xml:space="preserve"> </w:t>
            </w:r>
            <w:r w:rsidRPr="00B32B71">
              <w:rPr>
                <w:sz w:val="18"/>
                <w:szCs w:val="18"/>
              </w:rPr>
              <w:t>unter hoher statischer</w:t>
            </w:r>
            <w:r>
              <w:rPr>
                <w:sz w:val="18"/>
                <w:szCs w:val="18"/>
              </w:rPr>
              <w:t xml:space="preserve"> </w:t>
            </w:r>
            <w:r w:rsidRPr="00B32B71">
              <w:rPr>
                <w:sz w:val="18"/>
                <w:szCs w:val="18"/>
              </w:rPr>
              <w:t>Last</w:t>
            </w:r>
          </w:p>
        </w:tc>
        <w:tc>
          <w:tcPr>
            <w:tcW w:w="2268" w:type="dxa"/>
          </w:tcPr>
          <w:p w14:paraId="4EC057FB" w14:textId="163D5752" w:rsidR="00764B4A" w:rsidRDefault="00764B4A" w:rsidP="00764B4A">
            <w:pPr>
              <w:spacing w:before="60" w:after="40" w:line="240" w:lineRule="auto"/>
              <w:rPr>
                <w:color w:val="000000"/>
                <w:sz w:val="18"/>
              </w:rPr>
            </w:pPr>
            <w:r>
              <w:rPr>
                <w:color w:val="000000"/>
                <w:sz w:val="18"/>
              </w:rPr>
              <w:t>GDA-E 3-12 unter dyn. und stat. Einwirkungen</w:t>
            </w:r>
          </w:p>
        </w:tc>
        <w:tc>
          <w:tcPr>
            <w:tcW w:w="2268" w:type="dxa"/>
          </w:tcPr>
          <w:p w14:paraId="43FC14A5" w14:textId="1B008659" w:rsidR="00764B4A" w:rsidRDefault="00B32B71" w:rsidP="00B32B71">
            <w:pPr>
              <w:spacing w:before="60" w:after="40" w:line="240" w:lineRule="auto"/>
              <w:jc w:val="left"/>
              <w:rPr>
                <w:color w:val="000000"/>
                <w:sz w:val="18"/>
              </w:rPr>
            </w:pPr>
            <w:r w:rsidRPr="00B32B71">
              <w:rPr>
                <w:color w:val="000000"/>
                <w:sz w:val="18"/>
              </w:rPr>
              <w:t>GDA E 3-12 Nr. 3.2 und keine</w:t>
            </w:r>
            <w:r>
              <w:rPr>
                <w:color w:val="000000"/>
                <w:sz w:val="18"/>
              </w:rPr>
              <w:t xml:space="preserve"> </w:t>
            </w:r>
            <w:r w:rsidRPr="00B32B71">
              <w:rPr>
                <w:color w:val="000000"/>
                <w:sz w:val="18"/>
              </w:rPr>
              <w:t>schädlichen Einflüsse durch</w:t>
            </w:r>
            <w:r>
              <w:rPr>
                <w:color w:val="000000"/>
                <w:sz w:val="18"/>
              </w:rPr>
              <w:t xml:space="preserve"> </w:t>
            </w:r>
            <w:r w:rsidRPr="00B32B71">
              <w:rPr>
                <w:color w:val="000000"/>
                <w:sz w:val="18"/>
              </w:rPr>
              <w:t>scharfkantige Bruchfragmente</w:t>
            </w:r>
            <w:r>
              <w:rPr>
                <w:color w:val="000000"/>
                <w:sz w:val="18"/>
              </w:rPr>
              <w:t xml:space="preserve"> </w:t>
            </w:r>
            <w:r w:rsidRPr="00B32B71">
              <w:rPr>
                <w:color w:val="000000"/>
                <w:sz w:val="18"/>
              </w:rPr>
              <w:t>auf Kunststoffdichtungsbahnen</w:t>
            </w:r>
            <w:r>
              <w:rPr>
                <w:color w:val="000000"/>
                <w:sz w:val="18"/>
              </w:rPr>
              <w:t xml:space="preserve"> </w:t>
            </w:r>
            <w:r w:rsidRPr="00B32B71">
              <w:rPr>
                <w:color w:val="000000"/>
                <w:sz w:val="18"/>
              </w:rPr>
              <w:t>und -rohre</w:t>
            </w:r>
          </w:p>
        </w:tc>
        <w:tc>
          <w:tcPr>
            <w:tcW w:w="2268" w:type="dxa"/>
          </w:tcPr>
          <w:p w14:paraId="38B0DD53" w14:textId="49771C8F" w:rsidR="00764B4A" w:rsidRDefault="00B32B71" w:rsidP="00764B4A">
            <w:pPr>
              <w:spacing w:before="60" w:after="40" w:line="240" w:lineRule="auto"/>
              <w:jc w:val="left"/>
              <w:rPr>
                <w:color w:val="000000"/>
                <w:sz w:val="18"/>
              </w:rPr>
            </w:pPr>
            <w:r>
              <w:rPr>
                <w:color w:val="000000"/>
                <w:sz w:val="18"/>
              </w:rPr>
              <w:t>3 repräsentative Mischproben</w:t>
            </w:r>
          </w:p>
        </w:tc>
      </w:tr>
      <w:tr w:rsidR="00B32B71" w14:paraId="5E0FE0C4" w14:textId="77777777" w:rsidTr="00423635">
        <w:trPr>
          <w:cantSplit/>
          <w:trHeight w:val="340"/>
        </w:trPr>
        <w:tc>
          <w:tcPr>
            <w:tcW w:w="2268" w:type="dxa"/>
          </w:tcPr>
          <w:p w14:paraId="66F910E6" w14:textId="7C404344" w:rsidR="00B32B71" w:rsidRDefault="00B32B71" w:rsidP="00B32B71">
            <w:pPr>
              <w:spacing w:before="60" w:after="40" w:line="240" w:lineRule="auto"/>
              <w:rPr>
                <w:color w:val="000000"/>
                <w:sz w:val="18"/>
              </w:rPr>
            </w:pPr>
            <w:r>
              <w:rPr>
                <w:color w:val="000000"/>
                <w:sz w:val="18"/>
              </w:rPr>
              <w:t xml:space="preserve">direkter Scherversuch bzw. </w:t>
            </w:r>
            <w:proofErr w:type="spellStart"/>
            <w:r w:rsidRPr="000079A8">
              <w:rPr>
                <w:color w:val="000000"/>
                <w:sz w:val="18"/>
              </w:rPr>
              <w:t>Rahmenscherversu</w:t>
            </w:r>
            <w:r>
              <w:rPr>
                <w:color w:val="000000"/>
                <w:sz w:val="18"/>
              </w:rPr>
              <w:t>ch</w:t>
            </w:r>
            <w:proofErr w:type="spellEnd"/>
          </w:p>
        </w:tc>
        <w:tc>
          <w:tcPr>
            <w:tcW w:w="2268" w:type="dxa"/>
          </w:tcPr>
          <w:p w14:paraId="48619458" w14:textId="77777777" w:rsidR="00B32B71" w:rsidRDefault="00B32B71" w:rsidP="00B32B71">
            <w:pPr>
              <w:spacing w:before="60" w:after="40" w:line="240" w:lineRule="auto"/>
              <w:rPr>
                <w:color w:val="000000"/>
                <w:sz w:val="18"/>
              </w:rPr>
            </w:pPr>
            <w:r>
              <w:rPr>
                <w:color w:val="000000"/>
                <w:sz w:val="18"/>
              </w:rPr>
              <w:t>DIN 18137-3</w:t>
            </w:r>
            <w:r w:rsidRPr="000079A8">
              <w:rPr>
                <w:color w:val="000000"/>
                <w:sz w:val="18"/>
              </w:rPr>
              <w:t xml:space="preserve"> </w:t>
            </w:r>
          </w:p>
          <w:p w14:paraId="6284E27C" w14:textId="77777777" w:rsidR="00B32B71" w:rsidRDefault="00B32B71" w:rsidP="00B32B71">
            <w:pPr>
              <w:spacing w:before="60" w:after="40" w:line="240" w:lineRule="auto"/>
              <w:rPr>
                <w:color w:val="000000"/>
                <w:sz w:val="18"/>
              </w:rPr>
            </w:pPr>
            <w:r>
              <w:rPr>
                <w:color w:val="000000"/>
                <w:sz w:val="18"/>
              </w:rPr>
              <w:t xml:space="preserve">DIN </w:t>
            </w:r>
            <w:r w:rsidRPr="00AA7426">
              <w:rPr>
                <w:color w:val="000000"/>
                <w:sz w:val="18"/>
              </w:rPr>
              <w:t>EN ISO 17892-4</w:t>
            </w:r>
          </w:p>
          <w:p w14:paraId="7C0A2F8D" w14:textId="1EF1AC2E" w:rsidR="00B32B71" w:rsidRDefault="00B32B71" w:rsidP="00B32B71">
            <w:pPr>
              <w:spacing w:before="60" w:after="40" w:line="240" w:lineRule="auto"/>
              <w:rPr>
                <w:color w:val="000000"/>
                <w:sz w:val="18"/>
              </w:rPr>
            </w:pPr>
            <w:r w:rsidRPr="000079A8">
              <w:rPr>
                <w:color w:val="000000"/>
                <w:sz w:val="18"/>
              </w:rPr>
              <w:t>GDA E 3-8</w:t>
            </w:r>
          </w:p>
        </w:tc>
        <w:tc>
          <w:tcPr>
            <w:tcW w:w="2268" w:type="dxa"/>
          </w:tcPr>
          <w:p w14:paraId="2DCF38EC" w14:textId="41D9F51E" w:rsidR="00B32B71" w:rsidRDefault="00B32B71" w:rsidP="00B32B71">
            <w:pPr>
              <w:spacing w:before="60" w:after="40" w:line="240" w:lineRule="auto"/>
              <w:jc w:val="left"/>
              <w:rPr>
                <w:color w:val="000000"/>
                <w:sz w:val="18"/>
              </w:rPr>
            </w:pPr>
            <w:r>
              <w:rPr>
                <w:sz w:val="18"/>
                <w:szCs w:val="18"/>
              </w:rPr>
              <w:t>zur Charakterisierung</w:t>
            </w:r>
          </w:p>
        </w:tc>
        <w:tc>
          <w:tcPr>
            <w:tcW w:w="2268" w:type="dxa"/>
          </w:tcPr>
          <w:p w14:paraId="01C78397" w14:textId="778B5F9B" w:rsidR="00B32B71" w:rsidRDefault="00B32B71" w:rsidP="00B32B71">
            <w:pPr>
              <w:spacing w:before="60" w:after="40" w:line="240" w:lineRule="auto"/>
              <w:jc w:val="left"/>
              <w:rPr>
                <w:color w:val="000000"/>
                <w:sz w:val="18"/>
              </w:rPr>
            </w:pPr>
            <w:r>
              <w:rPr>
                <w:color w:val="000000"/>
                <w:sz w:val="18"/>
              </w:rPr>
              <w:t>3 repräsentative Mischproben</w:t>
            </w:r>
          </w:p>
        </w:tc>
      </w:tr>
      <w:tr w:rsidR="00B32B71" w14:paraId="6F5837DA" w14:textId="77777777" w:rsidTr="00423635">
        <w:trPr>
          <w:cantSplit/>
          <w:trHeight w:val="340"/>
        </w:trPr>
        <w:tc>
          <w:tcPr>
            <w:tcW w:w="2268" w:type="dxa"/>
          </w:tcPr>
          <w:p w14:paraId="6FDE7C35" w14:textId="0A74AC1E" w:rsidR="00B32B71" w:rsidRDefault="005F09DD" w:rsidP="00B32B71">
            <w:pPr>
              <w:spacing w:before="60" w:after="40" w:line="240" w:lineRule="auto"/>
              <w:rPr>
                <w:color w:val="000000"/>
                <w:sz w:val="18"/>
              </w:rPr>
            </w:pPr>
            <w:r>
              <w:rPr>
                <w:sz w:val="18"/>
                <w:szCs w:val="18"/>
              </w:rPr>
              <w:t>Frost-Tauwechsel</w:t>
            </w:r>
          </w:p>
        </w:tc>
        <w:tc>
          <w:tcPr>
            <w:tcW w:w="2268" w:type="dxa"/>
          </w:tcPr>
          <w:p w14:paraId="454FFA29" w14:textId="554AAE42" w:rsidR="00B32B71" w:rsidRDefault="00B32B71" w:rsidP="00B32B71">
            <w:pPr>
              <w:spacing w:before="60" w:after="40" w:line="240" w:lineRule="auto"/>
              <w:rPr>
                <w:color w:val="000000"/>
                <w:sz w:val="18"/>
              </w:rPr>
            </w:pPr>
            <w:r>
              <w:rPr>
                <w:color w:val="000000"/>
                <w:sz w:val="18"/>
              </w:rPr>
              <w:t>DIN EN 1367-1</w:t>
            </w:r>
          </w:p>
        </w:tc>
        <w:tc>
          <w:tcPr>
            <w:tcW w:w="2268" w:type="dxa"/>
          </w:tcPr>
          <w:p w14:paraId="283CC8F1" w14:textId="2879B040" w:rsidR="00B32B71" w:rsidRDefault="00B32B71" w:rsidP="00B32B71">
            <w:pPr>
              <w:spacing w:before="60" w:after="40" w:line="240" w:lineRule="auto"/>
              <w:jc w:val="left"/>
              <w:rPr>
                <w:color w:val="000000"/>
                <w:sz w:val="18"/>
              </w:rPr>
            </w:pPr>
            <w:r w:rsidRPr="00B32B71">
              <w:rPr>
                <w:color w:val="000000"/>
                <w:sz w:val="18"/>
              </w:rPr>
              <w:t>nach 10 Frost-Tauwechseln bis</w:t>
            </w:r>
            <w:r>
              <w:rPr>
                <w:color w:val="000000"/>
                <w:sz w:val="18"/>
              </w:rPr>
              <w:t xml:space="preserve"> </w:t>
            </w:r>
            <w:r w:rsidRPr="00B32B71">
              <w:rPr>
                <w:color w:val="000000"/>
                <w:sz w:val="18"/>
              </w:rPr>
              <w:t>-17,5 °C im Wasserbad keine</w:t>
            </w:r>
            <w:r>
              <w:rPr>
                <w:color w:val="000000"/>
                <w:sz w:val="18"/>
              </w:rPr>
              <w:t xml:space="preserve"> </w:t>
            </w:r>
            <w:r w:rsidRPr="00B32B71">
              <w:rPr>
                <w:color w:val="000000"/>
                <w:sz w:val="18"/>
              </w:rPr>
              <w:t>wesentlichen Veränderungen</w:t>
            </w:r>
            <w:r>
              <w:rPr>
                <w:color w:val="000000"/>
                <w:sz w:val="18"/>
              </w:rPr>
              <w:t xml:space="preserve"> </w:t>
            </w:r>
            <w:r w:rsidRPr="00B32B71">
              <w:rPr>
                <w:color w:val="000000"/>
                <w:sz w:val="18"/>
              </w:rPr>
              <w:t>der Kornzusammensetzung</w:t>
            </w:r>
            <w:r>
              <w:rPr>
                <w:color w:val="000000"/>
                <w:sz w:val="18"/>
              </w:rPr>
              <w:t xml:space="preserve"> </w:t>
            </w:r>
            <w:r w:rsidRPr="00B32B71">
              <w:rPr>
                <w:color w:val="000000"/>
                <w:sz w:val="18"/>
              </w:rPr>
              <w:t>und Einhaltung von</w:t>
            </w:r>
            <w:r>
              <w:rPr>
                <w:color w:val="000000"/>
                <w:sz w:val="18"/>
              </w:rPr>
              <w:t xml:space="preserve"> </w:t>
            </w:r>
            <w:r w:rsidRPr="00B32B71">
              <w:rPr>
                <w:color w:val="000000"/>
                <w:sz w:val="18"/>
              </w:rPr>
              <w:t>GDA E 3-12 Nr. 3.2</w:t>
            </w:r>
          </w:p>
        </w:tc>
        <w:tc>
          <w:tcPr>
            <w:tcW w:w="2268" w:type="dxa"/>
          </w:tcPr>
          <w:p w14:paraId="3EF59B6B" w14:textId="75DC2D18" w:rsidR="00B32B71" w:rsidRDefault="005F09DD" w:rsidP="00B32B71">
            <w:pPr>
              <w:spacing w:before="60" w:after="40" w:line="240" w:lineRule="auto"/>
              <w:jc w:val="left"/>
              <w:rPr>
                <w:color w:val="000000"/>
                <w:sz w:val="18"/>
              </w:rPr>
            </w:pPr>
            <w:r>
              <w:rPr>
                <w:color w:val="000000"/>
                <w:sz w:val="18"/>
              </w:rPr>
              <w:t>3 repräsentative Mischproben</w:t>
            </w:r>
          </w:p>
        </w:tc>
      </w:tr>
      <w:tr w:rsidR="00B32B71" w14:paraId="5BE61A77" w14:textId="77777777" w:rsidTr="00192CE7">
        <w:trPr>
          <w:cantSplit/>
          <w:trHeight w:val="340"/>
        </w:trPr>
        <w:tc>
          <w:tcPr>
            <w:tcW w:w="9072" w:type="dxa"/>
            <w:gridSpan w:val="4"/>
          </w:tcPr>
          <w:p w14:paraId="5BE61A76" w14:textId="77777777" w:rsidR="00B32B71" w:rsidRPr="00192CE7" w:rsidRDefault="00B32B71" w:rsidP="00B32B71">
            <w:pPr>
              <w:spacing w:before="60" w:after="40" w:line="240" w:lineRule="auto"/>
              <w:rPr>
                <w:b/>
                <w:color w:val="000000"/>
                <w:sz w:val="18"/>
              </w:rPr>
            </w:pPr>
            <w:r>
              <w:rPr>
                <w:b/>
                <w:color w:val="000000"/>
                <w:sz w:val="18"/>
              </w:rPr>
              <w:t>zusätzlich bei Deponieersatzbaustoffen</w:t>
            </w:r>
            <w:r w:rsidRPr="00192CE7">
              <w:rPr>
                <w:b/>
                <w:color w:val="000000"/>
                <w:sz w:val="18"/>
              </w:rPr>
              <w:t xml:space="preserve"> aus nicht natürlichen Materialien</w:t>
            </w:r>
          </w:p>
        </w:tc>
      </w:tr>
      <w:tr w:rsidR="00B32B71" w14:paraId="5BE61A7C" w14:textId="77777777" w:rsidTr="00423635">
        <w:trPr>
          <w:cantSplit/>
          <w:trHeight w:val="340"/>
        </w:trPr>
        <w:tc>
          <w:tcPr>
            <w:tcW w:w="2268" w:type="dxa"/>
          </w:tcPr>
          <w:p w14:paraId="5BE61A78" w14:textId="77777777" w:rsidR="00B32B71" w:rsidRDefault="00B32B71" w:rsidP="00B32B71">
            <w:pPr>
              <w:spacing w:before="60" w:after="40" w:line="240" w:lineRule="auto"/>
              <w:rPr>
                <w:color w:val="000000"/>
                <w:sz w:val="18"/>
              </w:rPr>
            </w:pPr>
            <w:r>
              <w:rPr>
                <w:color w:val="000000"/>
                <w:sz w:val="18"/>
              </w:rPr>
              <w:t>Schadstoffgehalte in Feststoff und Eluat (bei Ersatzbaustoffen)</w:t>
            </w:r>
          </w:p>
        </w:tc>
        <w:tc>
          <w:tcPr>
            <w:tcW w:w="2268" w:type="dxa"/>
          </w:tcPr>
          <w:p w14:paraId="5BE61A79" w14:textId="77777777" w:rsidR="00B32B71" w:rsidRDefault="00B32B71" w:rsidP="00B32B71">
            <w:pPr>
              <w:spacing w:before="60" w:after="40" w:line="240" w:lineRule="auto"/>
              <w:jc w:val="left"/>
              <w:rPr>
                <w:color w:val="000000"/>
                <w:sz w:val="18"/>
              </w:rPr>
            </w:pPr>
            <w:r>
              <w:rPr>
                <w:color w:val="000000"/>
                <w:sz w:val="18"/>
              </w:rPr>
              <w:t>DepV</w:t>
            </w:r>
          </w:p>
        </w:tc>
        <w:tc>
          <w:tcPr>
            <w:tcW w:w="2268" w:type="dxa"/>
          </w:tcPr>
          <w:p w14:paraId="5BE61A7A" w14:textId="77777777" w:rsidR="00B32B71" w:rsidRDefault="00B32B71" w:rsidP="00B32B71">
            <w:pPr>
              <w:spacing w:before="60" w:after="40" w:line="240" w:lineRule="auto"/>
              <w:jc w:val="left"/>
              <w:rPr>
                <w:color w:val="000000"/>
                <w:sz w:val="18"/>
              </w:rPr>
            </w:pPr>
            <w:r>
              <w:rPr>
                <w:color w:val="000000"/>
                <w:sz w:val="18"/>
              </w:rPr>
              <w:t>DepV, Anhang 3, Tabelle 2</w:t>
            </w:r>
          </w:p>
        </w:tc>
        <w:tc>
          <w:tcPr>
            <w:tcW w:w="2268" w:type="dxa"/>
          </w:tcPr>
          <w:p w14:paraId="5BE61A7B" w14:textId="77777777" w:rsidR="00B32B71" w:rsidRDefault="00B32B71" w:rsidP="00B32B71">
            <w:pPr>
              <w:spacing w:before="60" w:after="40" w:line="240" w:lineRule="auto"/>
              <w:jc w:val="left"/>
              <w:rPr>
                <w:color w:val="000000"/>
                <w:sz w:val="18"/>
              </w:rPr>
            </w:pPr>
            <w:r>
              <w:rPr>
                <w:color w:val="000000"/>
                <w:sz w:val="18"/>
              </w:rPr>
              <w:t>3 repräsentative Mischproben</w:t>
            </w:r>
          </w:p>
        </w:tc>
      </w:tr>
      <w:tr w:rsidR="00B32B71" w14:paraId="5BE61A81" w14:textId="77777777" w:rsidTr="00423635">
        <w:trPr>
          <w:cantSplit/>
          <w:trHeight w:val="340"/>
        </w:trPr>
        <w:tc>
          <w:tcPr>
            <w:tcW w:w="2268" w:type="dxa"/>
          </w:tcPr>
          <w:p w14:paraId="5BE61A7D" w14:textId="7D816989" w:rsidR="00B32B71" w:rsidRDefault="00B32B71" w:rsidP="00B32B71">
            <w:pPr>
              <w:spacing w:before="60" w:after="40" w:line="240" w:lineRule="auto"/>
              <w:rPr>
                <w:color w:val="000000"/>
                <w:sz w:val="18"/>
              </w:rPr>
            </w:pPr>
            <w:r w:rsidRPr="00192CE7">
              <w:rPr>
                <w:color w:val="000000"/>
                <w:sz w:val="18"/>
              </w:rPr>
              <w:t>Chemische Beständigkeit</w:t>
            </w:r>
          </w:p>
        </w:tc>
        <w:tc>
          <w:tcPr>
            <w:tcW w:w="2268" w:type="dxa"/>
          </w:tcPr>
          <w:p w14:paraId="5BE61A7E" w14:textId="77777777" w:rsidR="00B32B71" w:rsidRDefault="00B32B71" w:rsidP="00B32B71">
            <w:pPr>
              <w:spacing w:before="60" w:after="40" w:line="240" w:lineRule="auto"/>
              <w:jc w:val="left"/>
              <w:rPr>
                <w:color w:val="000000"/>
                <w:sz w:val="18"/>
              </w:rPr>
            </w:pPr>
            <w:r>
              <w:rPr>
                <w:color w:val="000000"/>
                <w:sz w:val="18"/>
              </w:rPr>
              <w:t>BQS 3-2</w:t>
            </w:r>
          </w:p>
        </w:tc>
        <w:tc>
          <w:tcPr>
            <w:tcW w:w="2268" w:type="dxa"/>
          </w:tcPr>
          <w:p w14:paraId="5BE61A7F" w14:textId="77777777" w:rsidR="00B32B71" w:rsidRDefault="00B32B71" w:rsidP="00B32B71">
            <w:pPr>
              <w:spacing w:before="60" w:after="40" w:line="240" w:lineRule="auto"/>
              <w:jc w:val="left"/>
              <w:rPr>
                <w:color w:val="000000"/>
                <w:sz w:val="18"/>
              </w:rPr>
            </w:pPr>
            <w:r>
              <w:rPr>
                <w:color w:val="000000"/>
                <w:sz w:val="18"/>
              </w:rPr>
              <w:t>beständig</w:t>
            </w:r>
          </w:p>
        </w:tc>
        <w:tc>
          <w:tcPr>
            <w:tcW w:w="2268" w:type="dxa"/>
          </w:tcPr>
          <w:p w14:paraId="5BE61A80" w14:textId="77777777" w:rsidR="00B32B71" w:rsidRDefault="00B32B71" w:rsidP="00B32B71">
            <w:pPr>
              <w:spacing w:before="60" w:after="40" w:line="240" w:lineRule="auto"/>
              <w:jc w:val="left"/>
              <w:rPr>
                <w:color w:val="000000"/>
                <w:sz w:val="18"/>
              </w:rPr>
            </w:pPr>
            <w:r>
              <w:rPr>
                <w:color w:val="000000"/>
                <w:sz w:val="18"/>
              </w:rPr>
              <w:t>1 Versuch an 1 repräsentativen Mischprobe</w:t>
            </w:r>
          </w:p>
        </w:tc>
      </w:tr>
      <w:tr w:rsidR="00B32B71" w14:paraId="5BE61A86" w14:textId="77777777" w:rsidTr="00423635">
        <w:trPr>
          <w:cantSplit/>
          <w:trHeight w:val="340"/>
        </w:trPr>
        <w:tc>
          <w:tcPr>
            <w:tcW w:w="2268" w:type="dxa"/>
          </w:tcPr>
          <w:p w14:paraId="5BE61A82" w14:textId="77777777" w:rsidR="00B32B71" w:rsidRPr="00192CE7" w:rsidRDefault="00B32B71" w:rsidP="00B32B71">
            <w:pPr>
              <w:spacing w:before="60" w:after="40" w:line="240" w:lineRule="auto"/>
              <w:rPr>
                <w:color w:val="000000"/>
                <w:sz w:val="18"/>
              </w:rPr>
            </w:pPr>
            <w:r w:rsidRPr="00192CE7">
              <w:rPr>
                <w:color w:val="000000"/>
                <w:sz w:val="18"/>
              </w:rPr>
              <w:lastRenderedPageBreak/>
              <w:t>Nachweis des Auslaugverhaltens</w:t>
            </w:r>
          </w:p>
        </w:tc>
        <w:tc>
          <w:tcPr>
            <w:tcW w:w="2268" w:type="dxa"/>
          </w:tcPr>
          <w:p w14:paraId="5BE61A83" w14:textId="77777777" w:rsidR="00B32B71" w:rsidRDefault="00B32B71" w:rsidP="00B32B71">
            <w:pPr>
              <w:spacing w:before="60" w:after="40" w:line="240" w:lineRule="auto"/>
              <w:jc w:val="left"/>
              <w:rPr>
                <w:color w:val="000000"/>
                <w:sz w:val="18"/>
              </w:rPr>
            </w:pPr>
            <w:r>
              <w:rPr>
                <w:color w:val="000000"/>
                <w:sz w:val="18"/>
              </w:rPr>
              <w:t>BQS 3-2</w:t>
            </w:r>
          </w:p>
        </w:tc>
        <w:tc>
          <w:tcPr>
            <w:tcW w:w="2268" w:type="dxa"/>
          </w:tcPr>
          <w:p w14:paraId="5BE61A84" w14:textId="77777777" w:rsidR="00B32B71" w:rsidRDefault="00B32B71" w:rsidP="00B32B71">
            <w:pPr>
              <w:spacing w:before="60" w:after="40" w:line="240" w:lineRule="auto"/>
              <w:jc w:val="left"/>
              <w:rPr>
                <w:color w:val="000000"/>
                <w:sz w:val="18"/>
              </w:rPr>
            </w:pPr>
            <w:r>
              <w:rPr>
                <w:color w:val="000000"/>
                <w:sz w:val="18"/>
              </w:rPr>
              <w:t>DepV, Anhang 3, Tabelle 2</w:t>
            </w:r>
          </w:p>
        </w:tc>
        <w:tc>
          <w:tcPr>
            <w:tcW w:w="2268" w:type="dxa"/>
          </w:tcPr>
          <w:p w14:paraId="5BE61A85" w14:textId="77777777" w:rsidR="00B32B71" w:rsidRDefault="00B32B71" w:rsidP="00B32B71">
            <w:pPr>
              <w:spacing w:before="60" w:after="40" w:line="240" w:lineRule="auto"/>
              <w:jc w:val="left"/>
              <w:rPr>
                <w:color w:val="000000"/>
                <w:sz w:val="18"/>
              </w:rPr>
            </w:pPr>
            <w:r>
              <w:rPr>
                <w:color w:val="000000"/>
                <w:sz w:val="18"/>
              </w:rPr>
              <w:t>1 Versuch an 1 repräsentativen Mischprobe</w:t>
            </w:r>
          </w:p>
        </w:tc>
      </w:tr>
    </w:tbl>
    <w:p w14:paraId="67C5359C" w14:textId="68500269" w:rsidR="005F09DD" w:rsidRDefault="005F09DD" w:rsidP="005F09DD">
      <w:pPr>
        <w:autoSpaceDE w:val="0"/>
        <w:autoSpaceDN w:val="0"/>
        <w:adjustRightInd w:val="0"/>
        <w:spacing w:line="240" w:lineRule="auto"/>
        <w:jc w:val="left"/>
        <w:rPr>
          <w:sz w:val="20"/>
          <w:szCs w:val="20"/>
        </w:rPr>
      </w:pPr>
      <w:bookmarkStart w:id="11" w:name="_Toc310849041"/>
      <w:r w:rsidRPr="005F09DD">
        <w:rPr>
          <w:sz w:val="20"/>
          <w:szCs w:val="20"/>
          <w:vertAlign w:val="superscript"/>
        </w:rPr>
        <w:t xml:space="preserve">1 </w:t>
      </w:r>
      <w:r>
        <w:rPr>
          <w:sz w:val="20"/>
          <w:szCs w:val="20"/>
        </w:rPr>
        <w:t>Bei Vorliegen eines Lieferzertifikates kann für die betreffenden Parameter auf dieses zurückgegriffen werden und gelten die Mindesthäufigkeiten nicht</w:t>
      </w:r>
    </w:p>
    <w:p w14:paraId="2BD5E5A4" w14:textId="35193D17" w:rsidR="005F09DD" w:rsidRDefault="005F09DD" w:rsidP="005F09DD">
      <w:pPr>
        <w:autoSpaceDE w:val="0"/>
        <w:autoSpaceDN w:val="0"/>
        <w:adjustRightInd w:val="0"/>
        <w:spacing w:before="0" w:line="240" w:lineRule="auto"/>
        <w:jc w:val="left"/>
        <w:rPr>
          <w:sz w:val="20"/>
          <w:szCs w:val="20"/>
        </w:rPr>
      </w:pPr>
      <w:r w:rsidRPr="005F09DD">
        <w:rPr>
          <w:sz w:val="20"/>
          <w:szCs w:val="20"/>
          <w:vertAlign w:val="superscript"/>
        </w:rPr>
        <w:t xml:space="preserve">2 </w:t>
      </w:r>
      <w:r>
        <w:rPr>
          <w:sz w:val="20"/>
          <w:szCs w:val="20"/>
        </w:rPr>
        <w:t>Nicht erforderlich bei grober Körnung, wenn offensichtlich keine organischen Bestandteile enthalten sind</w:t>
      </w:r>
    </w:p>
    <w:p w14:paraId="0936F907" w14:textId="77777777" w:rsidR="005F09DD" w:rsidRPr="005F09DD" w:rsidRDefault="005F09DD" w:rsidP="005F09DD">
      <w:pPr>
        <w:autoSpaceDE w:val="0"/>
        <w:autoSpaceDN w:val="0"/>
        <w:adjustRightInd w:val="0"/>
        <w:spacing w:before="0" w:line="240" w:lineRule="auto"/>
        <w:jc w:val="left"/>
        <w:rPr>
          <w:sz w:val="20"/>
          <w:szCs w:val="20"/>
        </w:rPr>
      </w:pPr>
      <w:r w:rsidRPr="005F09DD">
        <w:rPr>
          <w:sz w:val="20"/>
          <w:szCs w:val="20"/>
          <w:vertAlign w:val="superscript"/>
        </w:rPr>
        <w:t xml:space="preserve">3 </w:t>
      </w:r>
      <w:r w:rsidRPr="005F09DD">
        <w:rPr>
          <w:sz w:val="20"/>
          <w:szCs w:val="20"/>
        </w:rPr>
        <w:t>Nicht erforderlich bei Lieferkörnung 16/32 mm</w:t>
      </w:r>
    </w:p>
    <w:p w14:paraId="33597195" w14:textId="407F659F" w:rsidR="005F09DD" w:rsidRPr="005F09DD" w:rsidRDefault="005F09DD" w:rsidP="005F09DD">
      <w:pPr>
        <w:autoSpaceDE w:val="0"/>
        <w:autoSpaceDN w:val="0"/>
        <w:adjustRightInd w:val="0"/>
        <w:spacing w:before="0" w:line="240" w:lineRule="auto"/>
        <w:jc w:val="left"/>
        <w:rPr>
          <w:sz w:val="20"/>
          <w:szCs w:val="20"/>
        </w:rPr>
      </w:pPr>
      <w:r w:rsidRPr="005F09DD">
        <w:rPr>
          <w:sz w:val="20"/>
          <w:szCs w:val="20"/>
          <w:vertAlign w:val="superscript"/>
        </w:rPr>
        <w:t xml:space="preserve">4 </w:t>
      </w:r>
      <w:r w:rsidRPr="005F09DD">
        <w:rPr>
          <w:sz w:val="20"/>
          <w:szCs w:val="20"/>
        </w:rPr>
        <w:t>für grobe Dränmaterialien mit d &gt; 8 mm bei Bedarf Abschätzung des Durchlässigkeitsbeiwertes aus</w:t>
      </w:r>
      <w:r>
        <w:rPr>
          <w:sz w:val="20"/>
          <w:szCs w:val="20"/>
        </w:rPr>
        <w:t xml:space="preserve"> </w:t>
      </w:r>
      <w:r w:rsidRPr="005F09DD">
        <w:rPr>
          <w:sz w:val="20"/>
          <w:szCs w:val="20"/>
        </w:rPr>
        <w:t>der Kornverteilung nach WITTMANN, 1981 oder einem anderen bewährten empirischen Verfahren</w:t>
      </w:r>
      <w:r>
        <w:rPr>
          <w:sz w:val="20"/>
          <w:szCs w:val="20"/>
        </w:rPr>
        <w:t xml:space="preserve"> </w:t>
      </w:r>
      <w:r w:rsidRPr="005F09DD">
        <w:rPr>
          <w:sz w:val="20"/>
          <w:szCs w:val="20"/>
        </w:rPr>
        <w:t>unter Berücksichtigung des zulässigen Unterkornanteils nach GDA E 3-12 und unter Beachtung der</w:t>
      </w:r>
      <w:r>
        <w:rPr>
          <w:sz w:val="20"/>
          <w:szCs w:val="20"/>
        </w:rPr>
        <w:t xml:space="preserve"> </w:t>
      </w:r>
      <w:r w:rsidRPr="005F09DD">
        <w:rPr>
          <w:sz w:val="20"/>
          <w:szCs w:val="20"/>
        </w:rPr>
        <w:t>zulässigen Gültigkeitsbereiche des Verfahrens</w:t>
      </w:r>
    </w:p>
    <w:p w14:paraId="24497280" w14:textId="096741CA" w:rsidR="005F09DD" w:rsidRPr="005F09DD" w:rsidRDefault="005F09DD" w:rsidP="005F09DD">
      <w:pPr>
        <w:autoSpaceDE w:val="0"/>
        <w:autoSpaceDN w:val="0"/>
        <w:adjustRightInd w:val="0"/>
        <w:spacing w:before="0" w:line="240" w:lineRule="auto"/>
        <w:jc w:val="left"/>
        <w:rPr>
          <w:sz w:val="20"/>
          <w:szCs w:val="20"/>
        </w:rPr>
      </w:pPr>
      <w:r w:rsidRPr="005F09DD">
        <w:rPr>
          <w:sz w:val="20"/>
          <w:szCs w:val="20"/>
          <w:vertAlign w:val="superscript"/>
        </w:rPr>
        <w:t xml:space="preserve">5 </w:t>
      </w:r>
      <w:r w:rsidRPr="005F09DD">
        <w:rPr>
          <w:sz w:val="20"/>
          <w:szCs w:val="20"/>
        </w:rPr>
        <w:t>alternativ kann der Nachweis der Kornfestigkeit auch im Probefeld erbracht werden (Tabelle 2 Nr. 7)</w:t>
      </w:r>
    </w:p>
    <w:bookmarkEnd w:id="9"/>
    <w:p w14:paraId="5BE61A87" w14:textId="542508F8" w:rsidR="00607887" w:rsidRDefault="00607887" w:rsidP="00607887">
      <w:pPr>
        <w:pStyle w:val="Textabsatz"/>
        <w:rPr>
          <w:sz w:val="24"/>
          <w:szCs w:val="28"/>
        </w:rPr>
      </w:pPr>
      <w:r>
        <w:br w:type="page"/>
      </w:r>
    </w:p>
    <w:p w14:paraId="5BE61A88" w14:textId="77777777" w:rsidR="00FB7D92" w:rsidRDefault="00FB7D92" w:rsidP="00D04D4B">
      <w:pPr>
        <w:pStyle w:val="berschrift2"/>
      </w:pPr>
      <w:bookmarkStart w:id="12" w:name="_Toc38035142"/>
      <w:r>
        <w:lastRenderedPageBreak/>
        <w:t>Probefeld</w:t>
      </w:r>
      <w:bookmarkEnd w:id="11"/>
      <w:r w:rsidR="00D04D4B">
        <w:t xml:space="preserve"> </w:t>
      </w:r>
      <w:r w:rsidR="00D04D4B" w:rsidRPr="00D04D4B">
        <w:t>mineralische Entwässerungsschicht</w:t>
      </w:r>
      <w:bookmarkEnd w:id="12"/>
    </w:p>
    <w:p w14:paraId="5BE61A89" w14:textId="60691721" w:rsidR="00FB7D92" w:rsidRPr="0070563C" w:rsidRDefault="00FB7D92" w:rsidP="00FB7D92">
      <w:pPr>
        <w:spacing w:after="120"/>
      </w:pPr>
      <w:r>
        <w:t xml:space="preserve">Die Beprobung des Probefeldes </w:t>
      </w:r>
      <w:r w:rsidR="00C2407C">
        <w:t xml:space="preserve">erfolgt in </w:t>
      </w:r>
      <w:r w:rsidR="0058729C">
        <w:t>drei</w:t>
      </w:r>
      <w:r w:rsidRPr="0070563C">
        <w:t xml:space="preserve"> Schürfen</w:t>
      </w:r>
      <w:r w:rsidR="00DB1928">
        <w:t>. Die Entwässerungsschicht ist ge</w:t>
      </w:r>
      <w:r w:rsidR="00607887">
        <w:t>mäß Tab. B1.04</w:t>
      </w:r>
      <w:r w:rsidR="00DB1928">
        <w:t>-2 zu beproben.</w:t>
      </w:r>
      <w:bookmarkStart w:id="13" w:name="_Hlk148345990"/>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730"/>
        <w:gridCol w:w="1985"/>
        <w:gridCol w:w="1771"/>
        <w:gridCol w:w="1772"/>
      </w:tblGrid>
      <w:tr w:rsidR="00FB7D92" w14:paraId="5BE61A8B" w14:textId="77777777" w:rsidTr="00423635">
        <w:trPr>
          <w:cantSplit/>
          <w:tblHeader/>
        </w:trPr>
        <w:tc>
          <w:tcPr>
            <w:tcW w:w="9072" w:type="dxa"/>
            <w:gridSpan w:val="5"/>
            <w:tcBorders>
              <w:top w:val="double" w:sz="4" w:space="0" w:color="auto"/>
              <w:bottom w:val="double" w:sz="4" w:space="0" w:color="auto"/>
            </w:tcBorders>
            <w:shd w:val="clear" w:color="auto" w:fill="E6E6E6"/>
            <w:vAlign w:val="center"/>
          </w:tcPr>
          <w:p w14:paraId="5BE61A8A" w14:textId="77777777" w:rsidR="00FB7D92" w:rsidRDefault="00F0051D" w:rsidP="00DB1928">
            <w:pPr>
              <w:spacing w:after="80" w:line="240" w:lineRule="auto"/>
              <w:jc w:val="left"/>
              <w:rPr>
                <w:b/>
                <w:bCs/>
                <w:color w:val="000000"/>
                <w:sz w:val="20"/>
              </w:rPr>
            </w:pPr>
            <w:r>
              <w:rPr>
                <w:b/>
                <w:bCs/>
                <w:color w:val="000000"/>
                <w:sz w:val="20"/>
              </w:rPr>
              <w:t xml:space="preserve">Tab. </w:t>
            </w:r>
            <w:r w:rsidR="00607887">
              <w:rPr>
                <w:b/>
                <w:bCs/>
                <w:color w:val="000000"/>
                <w:sz w:val="20"/>
              </w:rPr>
              <w:t>B1.04</w:t>
            </w:r>
            <w:r w:rsidR="00DB1928">
              <w:rPr>
                <w:b/>
                <w:bCs/>
                <w:color w:val="000000"/>
                <w:sz w:val="20"/>
              </w:rPr>
              <w:t>-2</w:t>
            </w:r>
            <w:r w:rsidR="00FB7D92">
              <w:rPr>
                <w:b/>
                <w:bCs/>
                <w:color w:val="000000"/>
                <w:sz w:val="20"/>
              </w:rPr>
              <w:t xml:space="preserve">: Prüfumfang Probefeld </w:t>
            </w:r>
            <w:r w:rsidR="00D04D4B" w:rsidRPr="00D04D4B">
              <w:rPr>
                <w:b/>
                <w:bCs/>
                <w:color w:val="000000"/>
                <w:sz w:val="20"/>
              </w:rPr>
              <w:t>mineralische Entwässerungsschicht</w:t>
            </w:r>
          </w:p>
        </w:tc>
      </w:tr>
      <w:tr w:rsidR="00FB7D92" w14:paraId="5BE61A91" w14:textId="77777777" w:rsidTr="00CB46DA">
        <w:trPr>
          <w:cantSplit/>
          <w:tblHeader/>
        </w:trPr>
        <w:tc>
          <w:tcPr>
            <w:tcW w:w="1814" w:type="dxa"/>
            <w:tcBorders>
              <w:top w:val="double" w:sz="4" w:space="0" w:color="auto"/>
              <w:bottom w:val="double" w:sz="4" w:space="0" w:color="auto"/>
            </w:tcBorders>
            <w:shd w:val="clear" w:color="auto" w:fill="E6E6E6"/>
            <w:vAlign w:val="center"/>
          </w:tcPr>
          <w:p w14:paraId="5BE61A8C" w14:textId="77777777" w:rsidR="00FB7D92" w:rsidRDefault="00FB7D92" w:rsidP="00423635">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730" w:type="dxa"/>
            <w:tcBorders>
              <w:top w:val="double" w:sz="4" w:space="0" w:color="auto"/>
              <w:bottom w:val="double" w:sz="4" w:space="0" w:color="auto"/>
            </w:tcBorders>
            <w:shd w:val="clear" w:color="auto" w:fill="E6E6E6"/>
            <w:vAlign w:val="center"/>
          </w:tcPr>
          <w:p w14:paraId="5BE61A8D" w14:textId="77777777" w:rsidR="00FB7D92" w:rsidRDefault="00FB7D92" w:rsidP="00423635">
            <w:pPr>
              <w:spacing w:after="80" w:line="240" w:lineRule="auto"/>
              <w:jc w:val="left"/>
              <w:rPr>
                <w:b/>
                <w:bCs/>
                <w:color w:val="000000"/>
                <w:sz w:val="20"/>
              </w:rPr>
            </w:pPr>
            <w:r>
              <w:rPr>
                <w:b/>
                <w:bCs/>
                <w:color w:val="000000"/>
                <w:sz w:val="20"/>
              </w:rPr>
              <w:t>Methode</w:t>
            </w:r>
          </w:p>
        </w:tc>
        <w:tc>
          <w:tcPr>
            <w:tcW w:w="1985" w:type="dxa"/>
            <w:tcBorders>
              <w:top w:val="double" w:sz="4" w:space="0" w:color="auto"/>
              <w:bottom w:val="double" w:sz="4" w:space="0" w:color="auto"/>
            </w:tcBorders>
            <w:shd w:val="clear" w:color="auto" w:fill="E6E6E6"/>
            <w:vAlign w:val="center"/>
          </w:tcPr>
          <w:p w14:paraId="5BE61A8E" w14:textId="77777777" w:rsidR="00FB7D92" w:rsidRDefault="00FB7D92" w:rsidP="00423635">
            <w:pPr>
              <w:spacing w:after="80" w:line="240" w:lineRule="auto"/>
              <w:jc w:val="left"/>
              <w:rPr>
                <w:b/>
                <w:bCs/>
                <w:color w:val="000000"/>
                <w:sz w:val="20"/>
              </w:rPr>
            </w:pPr>
            <w:r>
              <w:rPr>
                <w:b/>
                <w:bCs/>
                <w:color w:val="000000"/>
                <w:sz w:val="20"/>
              </w:rPr>
              <w:t>Anforderung</w:t>
            </w:r>
          </w:p>
        </w:tc>
        <w:tc>
          <w:tcPr>
            <w:tcW w:w="1771" w:type="dxa"/>
            <w:tcBorders>
              <w:top w:val="double" w:sz="4" w:space="0" w:color="auto"/>
              <w:bottom w:val="double" w:sz="4" w:space="0" w:color="auto"/>
            </w:tcBorders>
            <w:shd w:val="clear" w:color="auto" w:fill="E6E6E6"/>
            <w:vAlign w:val="center"/>
          </w:tcPr>
          <w:p w14:paraId="5BE61A8F" w14:textId="77777777" w:rsidR="00FB7D92" w:rsidRDefault="00FB7D92" w:rsidP="00423635">
            <w:pPr>
              <w:spacing w:after="80" w:line="240" w:lineRule="auto"/>
              <w:jc w:val="left"/>
              <w:rPr>
                <w:b/>
                <w:bCs/>
                <w:color w:val="000000"/>
                <w:sz w:val="20"/>
              </w:rPr>
            </w:pPr>
            <w:r>
              <w:rPr>
                <w:b/>
                <w:bCs/>
                <w:color w:val="000000"/>
                <w:sz w:val="20"/>
              </w:rPr>
              <w:t>Umfang EP</w:t>
            </w:r>
          </w:p>
        </w:tc>
        <w:tc>
          <w:tcPr>
            <w:tcW w:w="1772" w:type="dxa"/>
            <w:tcBorders>
              <w:top w:val="double" w:sz="4" w:space="0" w:color="auto"/>
              <w:bottom w:val="double" w:sz="4" w:space="0" w:color="auto"/>
            </w:tcBorders>
            <w:shd w:val="clear" w:color="auto" w:fill="E6E6E6"/>
            <w:vAlign w:val="center"/>
          </w:tcPr>
          <w:p w14:paraId="5BE61A90" w14:textId="77777777" w:rsidR="00FB7D92" w:rsidRDefault="00FB7D92" w:rsidP="00423635">
            <w:pPr>
              <w:spacing w:after="80" w:line="240" w:lineRule="auto"/>
              <w:jc w:val="left"/>
              <w:rPr>
                <w:b/>
                <w:bCs/>
                <w:color w:val="000000"/>
                <w:sz w:val="20"/>
              </w:rPr>
            </w:pPr>
            <w:r>
              <w:rPr>
                <w:b/>
                <w:bCs/>
                <w:color w:val="000000"/>
                <w:sz w:val="20"/>
              </w:rPr>
              <w:t>Umfang FP</w:t>
            </w:r>
          </w:p>
        </w:tc>
      </w:tr>
      <w:tr w:rsidR="001E41D5" w14:paraId="5BE61A97" w14:textId="77777777" w:rsidTr="00CB46DA">
        <w:trPr>
          <w:cantSplit/>
          <w:trHeight w:val="340"/>
        </w:trPr>
        <w:tc>
          <w:tcPr>
            <w:tcW w:w="1814" w:type="dxa"/>
            <w:tcBorders>
              <w:top w:val="double" w:sz="4" w:space="0" w:color="auto"/>
              <w:bottom w:val="single" w:sz="4" w:space="0" w:color="auto"/>
            </w:tcBorders>
          </w:tcPr>
          <w:p w14:paraId="5BE61A92" w14:textId="58938735" w:rsidR="001E41D5" w:rsidRDefault="001E41D5" w:rsidP="001E41D5">
            <w:pPr>
              <w:spacing w:before="60" w:after="40" w:line="240" w:lineRule="auto"/>
              <w:jc w:val="left"/>
              <w:rPr>
                <w:color w:val="000000"/>
                <w:sz w:val="18"/>
              </w:rPr>
            </w:pPr>
            <w:r>
              <w:rPr>
                <w:color w:val="000000"/>
                <w:sz w:val="18"/>
              </w:rPr>
              <w:t>Materialbeschreibung (Herkunft, Genese, petrographische Zusammensetzung)</w:t>
            </w:r>
          </w:p>
        </w:tc>
        <w:tc>
          <w:tcPr>
            <w:tcW w:w="1730" w:type="dxa"/>
            <w:tcBorders>
              <w:top w:val="double" w:sz="4" w:space="0" w:color="auto"/>
              <w:bottom w:val="single" w:sz="4" w:space="0" w:color="auto"/>
            </w:tcBorders>
          </w:tcPr>
          <w:p w14:paraId="5BE61A93" w14:textId="2EB6D9B1" w:rsidR="001E41D5" w:rsidRDefault="001E41D5" w:rsidP="001E41D5">
            <w:pPr>
              <w:spacing w:before="60" w:after="40" w:line="240" w:lineRule="auto"/>
              <w:jc w:val="left"/>
              <w:rPr>
                <w:color w:val="000000"/>
                <w:sz w:val="18"/>
              </w:rPr>
            </w:pPr>
            <w:r>
              <w:rPr>
                <w:color w:val="000000"/>
                <w:sz w:val="18"/>
              </w:rPr>
              <w:t>DIN EN 932-3</w:t>
            </w:r>
          </w:p>
        </w:tc>
        <w:tc>
          <w:tcPr>
            <w:tcW w:w="1985" w:type="dxa"/>
            <w:tcBorders>
              <w:top w:val="double" w:sz="4" w:space="0" w:color="auto"/>
              <w:bottom w:val="single" w:sz="4" w:space="0" w:color="auto"/>
            </w:tcBorders>
          </w:tcPr>
          <w:p w14:paraId="608E3878" w14:textId="77777777" w:rsidR="001E41D5" w:rsidRDefault="001E41D5" w:rsidP="001E41D5">
            <w:pPr>
              <w:spacing w:before="60" w:after="40" w:line="240" w:lineRule="auto"/>
              <w:rPr>
                <w:color w:val="000000"/>
                <w:sz w:val="18"/>
              </w:rPr>
            </w:pPr>
            <w:r>
              <w:rPr>
                <w:color w:val="000000"/>
                <w:sz w:val="18"/>
              </w:rPr>
              <w:t>Art und Körnung des Materials, Herkunftsstelle, verfügbare Masse</w:t>
            </w:r>
          </w:p>
          <w:p w14:paraId="5BE61A94" w14:textId="4B1933CD" w:rsidR="001E41D5" w:rsidRDefault="001E41D5" w:rsidP="001E41D5">
            <w:pPr>
              <w:spacing w:before="60" w:after="40" w:line="240" w:lineRule="auto"/>
              <w:jc w:val="left"/>
              <w:rPr>
                <w:color w:val="000000"/>
                <w:sz w:val="18"/>
              </w:rPr>
            </w:pPr>
            <w:proofErr w:type="spellStart"/>
            <w:r>
              <w:rPr>
                <w:color w:val="000000"/>
                <w:sz w:val="18"/>
              </w:rPr>
              <w:t>Probenahmeprotokoll</w:t>
            </w:r>
            <w:proofErr w:type="spellEnd"/>
          </w:p>
        </w:tc>
        <w:tc>
          <w:tcPr>
            <w:tcW w:w="1771" w:type="dxa"/>
            <w:tcBorders>
              <w:top w:val="double" w:sz="4" w:space="0" w:color="auto"/>
              <w:bottom w:val="single" w:sz="4" w:space="0" w:color="auto"/>
            </w:tcBorders>
          </w:tcPr>
          <w:p w14:paraId="5BE61A95" w14:textId="36916710" w:rsidR="001E41D5" w:rsidRDefault="001E41D5" w:rsidP="001E41D5">
            <w:pPr>
              <w:pStyle w:val="B1AbsatzBlock"/>
              <w:spacing w:before="60" w:after="40" w:line="240" w:lineRule="auto"/>
              <w:ind w:left="0"/>
              <w:jc w:val="left"/>
              <w:rPr>
                <w:rFonts w:cs="Arial"/>
                <w:color w:val="000000"/>
                <w:sz w:val="18"/>
              </w:rPr>
            </w:pPr>
            <w:r>
              <w:rPr>
                <w:rFonts w:cs="Arial"/>
                <w:color w:val="000000"/>
                <w:sz w:val="18"/>
              </w:rPr>
              <w:t>Mind. 2 Stück</w:t>
            </w:r>
          </w:p>
        </w:tc>
        <w:tc>
          <w:tcPr>
            <w:tcW w:w="1772" w:type="dxa"/>
            <w:tcBorders>
              <w:top w:val="double" w:sz="4" w:space="0" w:color="auto"/>
              <w:bottom w:val="single" w:sz="4" w:space="0" w:color="auto"/>
            </w:tcBorders>
          </w:tcPr>
          <w:p w14:paraId="5BE61A96" w14:textId="493CF554" w:rsidR="001E41D5" w:rsidRDefault="001E41D5" w:rsidP="001E41D5">
            <w:pPr>
              <w:pStyle w:val="B1AbsatzBlock"/>
              <w:spacing w:before="60" w:after="40" w:line="240" w:lineRule="auto"/>
              <w:ind w:left="0"/>
              <w:jc w:val="left"/>
              <w:rPr>
                <w:rFonts w:cs="Arial"/>
                <w:color w:val="000000"/>
                <w:sz w:val="18"/>
              </w:rPr>
            </w:pPr>
            <w:r>
              <w:rPr>
                <w:rFonts w:cs="Arial"/>
                <w:color w:val="000000"/>
                <w:sz w:val="18"/>
              </w:rPr>
              <w:t>Mind. 1 Stück</w:t>
            </w:r>
          </w:p>
        </w:tc>
      </w:tr>
      <w:tr w:rsidR="007556BB" w14:paraId="2BCA05EA" w14:textId="77777777" w:rsidTr="00CB46DA">
        <w:trPr>
          <w:cantSplit/>
          <w:trHeight w:val="340"/>
        </w:trPr>
        <w:tc>
          <w:tcPr>
            <w:tcW w:w="1814" w:type="dxa"/>
            <w:tcBorders>
              <w:top w:val="single" w:sz="4" w:space="0" w:color="auto"/>
              <w:bottom w:val="single" w:sz="6" w:space="0" w:color="auto"/>
            </w:tcBorders>
          </w:tcPr>
          <w:p w14:paraId="6A1B86F0" w14:textId="0D075756" w:rsidR="007556BB" w:rsidRDefault="007556BB" w:rsidP="007556BB">
            <w:pPr>
              <w:spacing w:before="60" w:after="40" w:line="240" w:lineRule="auto"/>
              <w:jc w:val="left"/>
              <w:rPr>
                <w:color w:val="000000"/>
                <w:sz w:val="18"/>
              </w:rPr>
            </w:pPr>
            <w:r>
              <w:rPr>
                <w:color w:val="000000"/>
                <w:sz w:val="18"/>
              </w:rPr>
              <w:t>Korngrößenverteilung</w:t>
            </w:r>
          </w:p>
        </w:tc>
        <w:tc>
          <w:tcPr>
            <w:tcW w:w="1730" w:type="dxa"/>
            <w:tcBorders>
              <w:top w:val="single" w:sz="4" w:space="0" w:color="auto"/>
              <w:bottom w:val="single" w:sz="6" w:space="0" w:color="auto"/>
            </w:tcBorders>
          </w:tcPr>
          <w:p w14:paraId="4F99474C" w14:textId="77777777" w:rsidR="007556BB" w:rsidRDefault="007556BB" w:rsidP="007556BB">
            <w:pPr>
              <w:autoSpaceDE w:val="0"/>
              <w:autoSpaceDN w:val="0"/>
              <w:adjustRightInd w:val="0"/>
              <w:spacing w:before="0" w:line="240" w:lineRule="auto"/>
              <w:jc w:val="left"/>
              <w:rPr>
                <w:sz w:val="18"/>
                <w:szCs w:val="18"/>
              </w:rPr>
            </w:pPr>
            <w:r>
              <w:rPr>
                <w:sz w:val="18"/>
                <w:szCs w:val="18"/>
              </w:rPr>
              <w:t>DIN EN 10204</w:t>
            </w:r>
          </w:p>
          <w:p w14:paraId="3D148A44" w14:textId="46511BC8" w:rsidR="007556BB" w:rsidRDefault="007556BB" w:rsidP="007556BB">
            <w:pPr>
              <w:spacing w:before="60" w:after="40" w:line="240" w:lineRule="auto"/>
              <w:jc w:val="left"/>
              <w:rPr>
                <w:color w:val="000000"/>
                <w:sz w:val="18"/>
              </w:rPr>
            </w:pPr>
            <w:r>
              <w:rPr>
                <w:sz w:val="18"/>
                <w:szCs w:val="18"/>
              </w:rPr>
              <w:t>DIN EN 933-1</w:t>
            </w:r>
          </w:p>
        </w:tc>
        <w:tc>
          <w:tcPr>
            <w:tcW w:w="1985" w:type="dxa"/>
            <w:tcBorders>
              <w:top w:val="single" w:sz="4" w:space="0" w:color="auto"/>
              <w:bottom w:val="single" w:sz="6" w:space="0" w:color="auto"/>
            </w:tcBorders>
          </w:tcPr>
          <w:p w14:paraId="58092DD1" w14:textId="0E74CDF6" w:rsidR="007556BB" w:rsidRDefault="007556BB" w:rsidP="007556BB">
            <w:pPr>
              <w:spacing w:before="60" w:after="40" w:line="240" w:lineRule="auto"/>
              <w:jc w:val="left"/>
              <w:rPr>
                <w:color w:val="000000"/>
                <w:sz w:val="18"/>
              </w:rPr>
            </w:pPr>
            <w:r>
              <w:rPr>
                <w:color w:val="000000"/>
                <w:sz w:val="18"/>
              </w:rPr>
              <w:t>Körnung gemäß GDA E 3-12 für Lieferkörnung</w:t>
            </w:r>
          </w:p>
        </w:tc>
        <w:tc>
          <w:tcPr>
            <w:tcW w:w="1771" w:type="dxa"/>
            <w:tcBorders>
              <w:top w:val="single" w:sz="4" w:space="0" w:color="auto"/>
              <w:bottom w:val="single" w:sz="6" w:space="0" w:color="auto"/>
            </w:tcBorders>
          </w:tcPr>
          <w:p w14:paraId="732F7FF7" w14:textId="3D43E804" w:rsidR="007556BB" w:rsidRDefault="007556BB" w:rsidP="007556BB">
            <w:pPr>
              <w:pStyle w:val="B1AbsatzBlock"/>
              <w:spacing w:before="60" w:after="40" w:line="240" w:lineRule="auto"/>
              <w:ind w:left="0"/>
              <w:jc w:val="left"/>
              <w:rPr>
                <w:rFonts w:cs="Arial"/>
                <w:color w:val="000000"/>
                <w:sz w:val="18"/>
              </w:rPr>
            </w:pPr>
            <w:r>
              <w:rPr>
                <w:rFonts w:cs="Arial"/>
                <w:color w:val="000000"/>
                <w:sz w:val="18"/>
              </w:rPr>
              <w:t>Mind. 2 Stück</w:t>
            </w:r>
          </w:p>
        </w:tc>
        <w:tc>
          <w:tcPr>
            <w:tcW w:w="1772" w:type="dxa"/>
            <w:tcBorders>
              <w:top w:val="single" w:sz="4" w:space="0" w:color="auto"/>
              <w:bottom w:val="single" w:sz="6" w:space="0" w:color="auto"/>
            </w:tcBorders>
          </w:tcPr>
          <w:p w14:paraId="004D2D28" w14:textId="7128B2BF" w:rsidR="007556BB" w:rsidRDefault="007556BB" w:rsidP="007556BB">
            <w:pPr>
              <w:pStyle w:val="B1AbsatzBlock"/>
              <w:spacing w:before="60" w:after="40" w:line="240" w:lineRule="auto"/>
              <w:ind w:left="0"/>
              <w:jc w:val="left"/>
              <w:rPr>
                <w:rFonts w:cs="Arial"/>
                <w:color w:val="000000"/>
                <w:sz w:val="18"/>
              </w:rPr>
            </w:pPr>
            <w:r>
              <w:rPr>
                <w:rFonts w:cs="Arial"/>
                <w:color w:val="000000"/>
                <w:sz w:val="18"/>
              </w:rPr>
              <w:t>Mind. 1 Stück</w:t>
            </w:r>
          </w:p>
        </w:tc>
      </w:tr>
      <w:tr w:rsidR="007556BB" w14:paraId="5BE61A9D" w14:textId="77777777" w:rsidTr="00423635">
        <w:trPr>
          <w:cantSplit/>
          <w:trHeight w:val="340"/>
        </w:trPr>
        <w:tc>
          <w:tcPr>
            <w:tcW w:w="1814" w:type="dxa"/>
            <w:tcBorders>
              <w:top w:val="single" w:sz="6" w:space="0" w:color="auto"/>
              <w:bottom w:val="single" w:sz="6" w:space="0" w:color="auto"/>
            </w:tcBorders>
          </w:tcPr>
          <w:p w14:paraId="5BE61A98" w14:textId="60DB86C9" w:rsidR="007556BB" w:rsidRDefault="007556BB" w:rsidP="007556BB">
            <w:pPr>
              <w:spacing w:before="60" w:after="40" w:line="240" w:lineRule="auto"/>
              <w:jc w:val="left"/>
              <w:rPr>
                <w:color w:val="000000"/>
                <w:sz w:val="18"/>
              </w:rPr>
            </w:pPr>
            <w:proofErr w:type="spellStart"/>
            <w:r w:rsidRPr="00301062">
              <w:rPr>
                <w:sz w:val="18"/>
                <w:szCs w:val="18"/>
              </w:rPr>
              <w:t>abschlämmbarer</w:t>
            </w:r>
            <w:proofErr w:type="spellEnd"/>
            <w:r w:rsidRPr="00301062">
              <w:rPr>
                <w:sz w:val="18"/>
                <w:szCs w:val="18"/>
              </w:rPr>
              <w:t xml:space="preserve"> Anteil</w:t>
            </w:r>
          </w:p>
        </w:tc>
        <w:tc>
          <w:tcPr>
            <w:tcW w:w="1730" w:type="dxa"/>
            <w:tcBorders>
              <w:top w:val="single" w:sz="6" w:space="0" w:color="auto"/>
              <w:bottom w:val="single" w:sz="6" w:space="0" w:color="auto"/>
            </w:tcBorders>
          </w:tcPr>
          <w:p w14:paraId="5BE61A99" w14:textId="7342F353" w:rsidR="007556BB" w:rsidRDefault="007556BB" w:rsidP="007556BB">
            <w:pPr>
              <w:spacing w:before="60" w:after="40" w:line="240" w:lineRule="auto"/>
              <w:jc w:val="left"/>
              <w:rPr>
                <w:color w:val="000000"/>
                <w:sz w:val="18"/>
              </w:rPr>
            </w:pPr>
            <w:r>
              <w:rPr>
                <w:sz w:val="18"/>
                <w:szCs w:val="18"/>
              </w:rPr>
              <w:t>DIN EN 933-1</w:t>
            </w:r>
          </w:p>
        </w:tc>
        <w:tc>
          <w:tcPr>
            <w:tcW w:w="1985" w:type="dxa"/>
            <w:tcBorders>
              <w:top w:val="single" w:sz="6" w:space="0" w:color="auto"/>
              <w:bottom w:val="single" w:sz="6" w:space="0" w:color="auto"/>
            </w:tcBorders>
          </w:tcPr>
          <w:p w14:paraId="5BE61A9A" w14:textId="70BCB4BC" w:rsidR="007556BB" w:rsidRDefault="007556BB" w:rsidP="007556BB">
            <w:pPr>
              <w:spacing w:before="60" w:after="40" w:line="240" w:lineRule="auto"/>
              <w:jc w:val="left"/>
              <w:rPr>
                <w:color w:val="000000"/>
                <w:sz w:val="18"/>
              </w:rPr>
            </w:pPr>
            <w:r w:rsidRPr="009F7B5A">
              <w:rPr>
                <w:sz w:val="18"/>
                <w:szCs w:val="18"/>
              </w:rPr>
              <w:t>≤ 0,5 Masse-%</w:t>
            </w:r>
          </w:p>
        </w:tc>
        <w:tc>
          <w:tcPr>
            <w:tcW w:w="1771" w:type="dxa"/>
            <w:tcBorders>
              <w:top w:val="single" w:sz="6" w:space="0" w:color="auto"/>
              <w:bottom w:val="single" w:sz="6" w:space="0" w:color="auto"/>
            </w:tcBorders>
          </w:tcPr>
          <w:p w14:paraId="5BE61A9B" w14:textId="415E4CA9" w:rsidR="007556BB" w:rsidRDefault="007556BB" w:rsidP="007556BB">
            <w:pPr>
              <w:pStyle w:val="B1AbsatzBlock"/>
              <w:spacing w:before="60" w:after="40" w:line="240" w:lineRule="auto"/>
              <w:ind w:left="0"/>
              <w:jc w:val="left"/>
              <w:rPr>
                <w:rFonts w:cs="Arial"/>
                <w:color w:val="000000"/>
                <w:sz w:val="18"/>
              </w:rPr>
            </w:pPr>
            <w:r>
              <w:rPr>
                <w:rFonts w:cs="Arial"/>
                <w:color w:val="000000"/>
                <w:sz w:val="18"/>
              </w:rPr>
              <w:t>Mind. 2 Stück</w:t>
            </w:r>
          </w:p>
        </w:tc>
        <w:tc>
          <w:tcPr>
            <w:tcW w:w="1772" w:type="dxa"/>
            <w:tcBorders>
              <w:top w:val="single" w:sz="6" w:space="0" w:color="auto"/>
              <w:bottom w:val="single" w:sz="6" w:space="0" w:color="auto"/>
            </w:tcBorders>
          </w:tcPr>
          <w:p w14:paraId="5BE61A9C" w14:textId="59AFD239" w:rsidR="007556BB" w:rsidRDefault="007556BB" w:rsidP="007556BB">
            <w:pPr>
              <w:pStyle w:val="B1AbsatzBlock"/>
              <w:spacing w:before="60" w:after="40" w:line="240" w:lineRule="auto"/>
              <w:ind w:left="0"/>
              <w:jc w:val="left"/>
              <w:rPr>
                <w:rFonts w:cs="Arial"/>
                <w:color w:val="000000"/>
                <w:sz w:val="18"/>
              </w:rPr>
            </w:pPr>
            <w:r>
              <w:rPr>
                <w:rFonts w:cs="Arial"/>
                <w:color w:val="000000"/>
                <w:sz w:val="18"/>
              </w:rPr>
              <w:t>Mind. 1 Stück</w:t>
            </w:r>
          </w:p>
        </w:tc>
      </w:tr>
      <w:tr w:rsidR="001E41D5" w14:paraId="5BE61AA4" w14:textId="77777777" w:rsidTr="00423635">
        <w:trPr>
          <w:cantSplit/>
          <w:trHeight w:val="340"/>
        </w:trPr>
        <w:tc>
          <w:tcPr>
            <w:tcW w:w="1814" w:type="dxa"/>
            <w:tcBorders>
              <w:top w:val="single" w:sz="6" w:space="0" w:color="auto"/>
              <w:bottom w:val="single" w:sz="6" w:space="0" w:color="auto"/>
            </w:tcBorders>
          </w:tcPr>
          <w:p w14:paraId="5BE61A9E" w14:textId="15D1224B" w:rsidR="001E41D5" w:rsidRDefault="001E41D5" w:rsidP="001E41D5">
            <w:pPr>
              <w:spacing w:before="60" w:after="40" w:line="240" w:lineRule="auto"/>
              <w:jc w:val="left"/>
              <w:rPr>
                <w:color w:val="000000"/>
                <w:sz w:val="18"/>
              </w:rPr>
            </w:pPr>
            <w:r>
              <w:rPr>
                <w:color w:val="000000"/>
                <w:sz w:val="18"/>
              </w:rPr>
              <w:t>Kornform</w:t>
            </w:r>
          </w:p>
        </w:tc>
        <w:tc>
          <w:tcPr>
            <w:tcW w:w="1730" w:type="dxa"/>
            <w:tcBorders>
              <w:top w:val="single" w:sz="6" w:space="0" w:color="auto"/>
              <w:bottom w:val="single" w:sz="6" w:space="0" w:color="auto"/>
            </w:tcBorders>
          </w:tcPr>
          <w:p w14:paraId="5BE61AA0" w14:textId="131D6660" w:rsidR="001E41D5" w:rsidRDefault="001E41D5" w:rsidP="001E41D5">
            <w:pPr>
              <w:spacing w:before="60" w:after="40" w:line="240" w:lineRule="auto"/>
              <w:jc w:val="left"/>
              <w:rPr>
                <w:color w:val="000000"/>
                <w:sz w:val="18"/>
              </w:rPr>
            </w:pPr>
            <w:r w:rsidRPr="005137CE">
              <w:rPr>
                <w:color w:val="000000"/>
                <w:sz w:val="18"/>
              </w:rPr>
              <w:t>DIN EN 933-4</w:t>
            </w:r>
          </w:p>
        </w:tc>
        <w:tc>
          <w:tcPr>
            <w:tcW w:w="1985" w:type="dxa"/>
            <w:tcBorders>
              <w:top w:val="single" w:sz="6" w:space="0" w:color="auto"/>
              <w:bottom w:val="single" w:sz="6" w:space="0" w:color="auto"/>
            </w:tcBorders>
          </w:tcPr>
          <w:p w14:paraId="5BE61AA1" w14:textId="69ED1D28" w:rsidR="001E41D5" w:rsidRDefault="001E41D5" w:rsidP="001E41D5">
            <w:pPr>
              <w:spacing w:before="60" w:after="40" w:line="240" w:lineRule="auto"/>
              <w:jc w:val="left"/>
              <w:rPr>
                <w:color w:val="000000"/>
                <w:sz w:val="18"/>
              </w:rPr>
            </w:pPr>
            <w:r>
              <w:rPr>
                <w:color w:val="000000"/>
                <w:sz w:val="18"/>
              </w:rPr>
              <w:sym w:font="Symbol" w:char="F0A3"/>
            </w:r>
            <w:r>
              <w:rPr>
                <w:color w:val="000000"/>
                <w:sz w:val="18"/>
              </w:rPr>
              <w:t xml:space="preserve"> 20 Gew.-% Körner mit einem Verhältnis von Länge zu Dicke von &gt; 3:1</w:t>
            </w:r>
          </w:p>
        </w:tc>
        <w:tc>
          <w:tcPr>
            <w:tcW w:w="1771" w:type="dxa"/>
            <w:tcBorders>
              <w:top w:val="single" w:sz="6" w:space="0" w:color="auto"/>
              <w:bottom w:val="single" w:sz="6" w:space="0" w:color="auto"/>
            </w:tcBorders>
          </w:tcPr>
          <w:p w14:paraId="5BE61AA2" w14:textId="4920C4F3" w:rsidR="001E41D5" w:rsidRDefault="001E41D5" w:rsidP="001E41D5">
            <w:pPr>
              <w:spacing w:before="60" w:after="40" w:line="240" w:lineRule="auto"/>
              <w:jc w:val="left"/>
              <w:rPr>
                <w:color w:val="000000"/>
                <w:sz w:val="18"/>
              </w:rPr>
            </w:pPr>
            <w:r>
              <w:rPr>
                <w:color w:val="000000"/>
                <w:sz w:val="18"/>
              </w:rPr>
              <w:t>Mind. 2 Stück</w:t>
            </w:r>
          </w:p>
        </w:tc>
        <w:tc>
          <w:tcPr>
            <w:tcW w:w="1772" w:type="dxa"/>
            <w:tcBorders>
              <w:top w:val="single" w:sz="6" w:space="0" w:color="auto"/>
              <w:bottom w:val="single" w:sz="6" w:space="0" w:color="auto"/>
            </w:tcBorders>
          </w:tcPr>
          <w:p w14:paraId="5BE61AA3" w14:textId="09307BDE" w:rsidR="001E41D5" w:rsidRDefault="001E41D5" w:rsidP="001E41D5">
            <w:pPr>
              <w:spacing w:before="60" w:after="40" w:line="240" w:lineRule="auto"/>
              <w:jc w:val="left"/>
              <w:rPr>
                <w:color w:val="000000"/>
                <w:sz w:val="18"/>
              </w:rPr>
            </w:pPr>
            <w:r>
              <w:rPr>
                <w:color w:val="000000"/>
                <w:sz w:val="18"/>
              </w:rPr>
              <w:t>Mind. 1 Stück</w:t>
            </w:r>
          </w:p>
        </w:tc>
      </w:tr>
      <w:tr w:rsidR="001E41D5" w14:paraId="5BE61AAA" w14:textId="77777777" w:rsidTr="00423635">
        <w:trPr>
          <w:cantSplit/>
          <w:trHeight w:val="340"/>
        </w:trPr>
        <w:tc>
          <w:tcPr>
            <w:tcW w:w="1814" w:type="dxa"/>
          </w:tcPr>
          <w:p w14:paraId="5BE61AA5" w14:textId="48846EC8" w:rsidR="001E41D5" w:rsidRDefault="001E41D5" w:rsidP="001E41D5">
            <w:pPr>
              <w:spacing w:before="60" w:after="40" w:line="240" w:lineRule="auto"/>
              <w:jc w:val="left"/>
              <w:rPr>
                <w:color w:val="000000"/>
                <w:sz w:val="18"/>
              </w:rPr>
            </w:pPr>
            <w:r>
              <w:rPr>
                <w:sz w:val="18"/>
                <w:szCs w:val="18"/>
              </w:rPr>
              <w:t>Calciumcarbonat</w:t>
            </w:r>
          </w:p>
        </w:tc>
        <w:tc>
          <w:tcPr>
            <w:tcW w:w="1730" w:type="dxa"/>
          </w:tcPr>
          <w:p w14:paraId="5BE61AA6" w14:textId="1B9AD409" w:rsidR="001E41D5" w:rsidRDefault="001E41D5" w:rsidP="001E41D5">
            <w:pPr>
              <w:spacing w:before="60" w:after="40" w:line="240" w:lineRule="auto"/>
              <w:jc w:val="left"/>
              <w:rPr>
                <w:color w:val="000000"/>
                <w:sz w:val="18"/>
              </w:rPr>
            </w:pPr>
            <w:r>
              <w:rPr>
                <w:color w:val="000000"/>
                <w:sz w:val="18"/>
              </w:rPr>
              <w:t xml:space="preserve">DIN 18129 </w:t>
            </w:r>
          </w:p>
        </w:tc>
        <w:tc>
          <w:tcPr>
            <w:tcW w:w="1985" w:type="dxa"/>
          </w:tcPr>
          <w:p w14:paraId="5BE61AA7" w14:textId="1DC52DE5" w:rsidR="001E41D5" w:rsidRDefault="001E41D5" w:rsidP="001E41D5">
            <w:pPr>
              <w:spacing w:before="60" w:after="40" w:line="240" w:lineRule="auto"/>
              <w:jc w:val="left"/>
              <w:rPr>
                <w:color w:val="000000"/>
                <w:sz w:val="18"/>
              </w:rPr>
            </w:pPr>
            <w:r>
              <w:rPr>
                <w:color w:val="000000"/>
                <w:sz w:val="18"/>
              </w:rPr>
              <w:sym w:font="Symbol" w:char="F0A3"/>
            </w:r>
            <w:r>
              <w:rPr>
                <w:color w:val="000000"/>
                <w:sz w:val="18"/>
              </w:rPr>
              <w:t xml:space="preserve"> 20 Gew.-%</w:t>
            </w:r>
          </w:p>
        </w:tc>
        <w:tc>
          <w:tcPr>
            <w:tcW w:w="1771" w:type="dxa"/>
          </w:tcPr>
          <w:p w14:paraId="5BE61AA8" w14:textId="240CA21B" w:rsidR="001E41D5" w:rsidRDefault="001E41D5" w:rsidP="001E41D5">
            <w:pPr>
              <w:pStyle w:val="B1AbsatzBlock"/>
              <w:spacing w:before="120" w:after="40" w:line="240" w:lineRule="auto"/>
              <w:ind w:left="0"/>
              <w:jc w:val="left"/>
              <w:rPr>
                <w:rFonts w:cs="Arial"/>
                <w:color w:val="000000"/>
                <w:sz w:val="18"/>
              </w:rPr>
            </w:pPr>
            <w:r>
              <w:rPr>
                <w:rFonts w:cs="Arial"/>
                <w:color w:val="000000"/>
                <w:sz w:val="18"/>
              </w:rPr>
              <w:t>Mind. 2 Stück</w:t>
            </w:r>
          </w:p>
        </w:tc>
        <w:tc>
          <w:tcPr>
            <w:tcW w:w="1772" w:type="dxa"/>
          </w:tcPr>
          <w:p w14:paraId="5BE61AA9" w14:textId="13B3B0F7" w:rsidR="001E41D5" w:rsidRDefault="001E41D5" w:rsidP="001E41D5">
            <w:pPr>
              <w:pStyle w:val="B1AbsatzBlock"/>
              <w:spacing w:before="120" w:after="40" w:line="240" w:lineRule="auto"/>
              <w:ind w:left="0"/>
              <w:jc w:val="left"/>
              <w:rPr>
                <w:rFonts w:cs="Arial"/>
                <w:color w:val="000000"/>
                <w:sz w:val="18"/>
              </w:rPr>
            </w:pPr>
            <w:r>
              <w:rPr>
                <w:rFonts w:cs="Arial"/>
                <w:color w:val="000000"/>
                <w:sz w:val="18"/>
              </w:rPr>
              <w:t>Mind. 1 Stück</w:t>
            </w:r>
          </w:p>
        </w:tc>
      </w:tr>
      <w:tr w:rsidR="001E41D5" w14:paraId="5BE61AB1" w14:textId="77777777" w:rsidTr="00423635">
        <w:trPr>
          <w:cantSplit/>
          <w:trHeight w:val="340"/>
        </w:trPr>
        <w:tc>
          <w:tcPr>
            <w:tcW w:w="1814" w:type="dxa"/>
            <w:tcBorders>
              <w:top w:val="single" w:sz="6" w:space="0" w:color="auto"/>
              <w:bottom w:val="single" w:sz="6" w:space="0" w:color="auto"/>
            </w:tcBorders>
          </w:tcPr>
          <w:p w14:paraId="5BE61AAB" w14:textId="05A6D756" w:rsidR="001E41D5" w:rsidRDefault="001E41D5" w:rsidP="001E41D5">
            <w:pPr>
              <w:spacing w:before="60" w:after="40" w:line="240" w:lineRule="auto"/>
              <w:jc w:val="left"/>
              <w:rPr>
                <w:color w:val="000000"/>
                <w:sz w:val="18"/>
              </w:rPr>
            </w:pPr>
            <w:r>
              <w:rPr>
                <w:color w:val="000000"/>
                <w:sz w:val="18"/>
              </w:rPr>
              <w:t xml:space="preserve">Wasserdurchlässigkeit </w:t>
            </w:r>
            <w:r w:rsidR="007556BB">
              <w:rPr>
                <w:color w:val="000000"/>
                <w:sz w:val="18"/>
                <w:vertAlign w:val="superscript"/>
              </w:rPr>
              <w:t>6</w:t>
            </w:r>
          </w:p>
        </w:tc>
        <w:tc>
          <w:tcPr>
            <w:tcW w:w="1730" w:type="dxa"/>
            <w:tcBorders>
              <w:top w:val="single" w:sz="6" w:space="0" w:color="auto"/>
              <w:bottom w:val="single" w:sz="6" w:space="0" w:color="auto"/>
            </w:tcBorders>
          </w:tcPr>
          <w:p w14:paraId="7D6B9D4E" w14:textId="77777777" w:rsidR="001E41D5" w:rsidRDefault="001E41D5" w:rsidP="001E41D5">
            <w:pPr>
              <w:spacing w:before="60" w:after="40" w:line="240" w:lineRule="auto"/>
              <w:rPr>
                <w:color w:val="000000"/>
                <w:sz w:val="18"/>
              </w:rPr>
            </w:pPr>
            <w:r>
              <w:rPr>
                <w:color w:val="000000"/>
                <w:sz w:val="18"/>
              </w:rPr>
              <w:t>aus Körnungslinie</w:t>
            </w:r>
          </w:p>
          <w:p w14:paraId="247EA635" w14:textId="77777777" w:rsidR="001E41D5" w:rsidRDefault="001E41D5" w:rsidP="001E41D5">
            <w:pPr>
              <w:spacing w:before="60" w:after="40" w:line="240" w:lineRule="auto"/>
              <w:rPr>
                <w:color w:val="000000"/>
                <w:sz w:val="18"/>
              </w:rPr>
            </w:pPr>
            <w:r w:rsidRPr="00AA7426">
              <w:rPr>
                <w:color w:val="000000"/>
                <w:sz w:val="18"/>
              </w:rPr>
              <w:t>DIN 18130-1</w:t>
            </w:r>
          </w:p>
          <w:p w14:paraId="5BE61AAC" w14:textId="461B49E3" w:rsidR="001E41D5" w:rsidRDefault="001E41D5" w:rsidP="001E41D5">
            <w:pPr>
              <w:spacing w:before="60" w:after="40" w:line="240" w:lineRule="auto"/>
              <w:jc w:val="left"/>
              <w:rPr>
                <w:color w:val="000000"/>
                <w:sz w:val="18"/>
              </w:rPr>
            </w:pPr>
            <w:r>
              <w:rPr>
                <w:color w:val="000000"/>
                <w:sz w:val="18"/>
              </w:rPr>
              <w:t xml:space="preserve">DIN </w:t>
            </w:r>
            <w:r w:rsidRPr="00AA7426">
              <w:rPr>
                <w:color w:val="000000"/>
                <w:sz w:val="18"/>
              </w:rPr>
              <w:t>EN ISO 17892-11</w:t>
            </w:r>
            <w:r>
              <w:rPr>
                <w:color w:val="000000"/>
                <w:sz w:val="18"/>
              </w:rPr>
              <w:t xml:space="preserve"> </w:t>
            </w:r>
            <w:r w:rsidR="007556BB">
              <w:rPr>
                <w:color w:val="000000"/>
                <w:sz w:val="18"/>
                <w:vertAlign w:val="superscript"/>
              </w:rPr>
              <w:t>7</w:t>
            </w:r>
          </w:p>
        </w:tc>
        <w:tc>
          <w:tcPr>
            <w:tcW w:w="1985" w:type="dxa"/>
            <w:tcBorders>
              <w:top w:val="single" w:sz="6" w:space="0" w:color="auto"/>
              <w:bottom w:val="single" w:sz="6" w:space="0" w:color="auto"/>
            </w:tcBorders>
          </w:tcPr>
          <w:p w14:paraId="5BE61AAE" w14:textId="0951444F" w:rsidR="001E41D5" w:rsidRDefault="001E41D5" w:rsidP="001E41D5">
            <w:pPr>
              <w:spacing w:before="60" w:after="40" w:line="240" w:lineRule="auto"/>
              <w:jc w:val="left"/>
              <w:rPr>
                <w:color w:val="000000"/>
                <w:sz w:val="18"/>
              </w:rPr>
            </w:pPr>
            <w:r>
              <w:rPr>
                <w:color w:val="000000"/>
                <w:sz w:val="18"/>
              </w:rPr>
              <w:sym w:font="Symbol" w:char="F0B3"/>
            </w:r>
            <w:r>
              <w:rPr>
                <w:color w:val="000000"/>
                <w:sz w:val="18"/>
                <w:lang w:val="en-GB"/>
              </w:rPr>
              <w:t xml:space="preserve"> 1 x 10</w:t>
            </w:r>
            <w:r>
              <w:rPr>
                <w:color w:val="000000"/>
                <w:sz w:val="18"/>
                <w:vertAlign w:val="superscript"/>
                <w:lang w:val="en-GB"/>
              </w:rPr>
              <w:t>-2</w:t>
            </w:r>
            <w:r>
              <w:rPr>
                <w:color w:val="000000"/>
                <w:sz w:val="18"/>
                <w:lang w:val="en-GB"/>
              </w:rPr>
              <w:t xml:space="preserve"> m/s</w:t>
            </w:r>
          </w:p>
        </w:tc>
        <w:tc>
          <w:tcPr>
            <w:tcW w:w="1771" w:type="dxa"/>
            <w:tcBorders>
              <w:top w:val="single" w:sz="6" w:space="0" w:color="auto"/>
              <w:bottom w:val="single" w:sz="6" w:space="0" w:color="auto"/>
            </w:tcBorders>
          </w:tcPr>
          <w:p w14:paraId="5BE61AAF" w14:textId="6F98AE52" w:rsidR="001E41D5" w:rsidRDefault="001E41D5" w:rsidP="001E41D5">
            <w:pPr>
              <w:pStyle w:val="B1AbsatzBlock"/>
              <w:spacing w:before="120" w:after="40" w:line="240" w:lineRule="auto"/>
              <w:ind w:left="0"/>
              <w:jc w:val="left"/>
              <w:rPr>
                <w:rFonts w:cs="Arial"/>
                <w:color w:val="000000"/>
                <w:sz w:val="18"/>
              </w:rPr>
            </w:pPr>
            <w:r>
              <w:rPr>
                <w:rFonts w:cs="Arial"/>
                <w:color w:val="000000"/>
                <w:sz w:val="18"/>
              </w:rPr>
              <w:t>Mind. 2 Stück</w:t>
            </w:r>
          </w:p>
        </w:tc>
        <w:tc>
          <w:tcPr>
            <w:tcW w:w="1772" w:type="dxa"/>
            <w:tcBorders>
              <w:top w:val="single" w:sz="6" w:space="0" w:color="auto"/>
              <w:bottom w:val="single" w:sz="6" w:space="0" w:color="auto"/>
            </w:tcBorders>
          </w:tcPr>
          <w:p w14:paraId="5BE61AB0" w14:textId="4F6481A4" w:rsidR="001E41D5" w:rsidRDefault="001E41D5" w:rsidP="001E41D5">
            <w:pPr>
              <w:pStyle w:val="B1AbsatzBlock"/>
              <w:spacing w:before="120" w:after="40" w:line="240" w:lineRule="auto"/>
              <w:ind w:left="0"/>
              <w:jc w:val="left"/>
              <w:rPr>
                <w:rFonts w:cs="Arial"/>
                <w:color w:val="000000"/>
                <w:sz w:val="18"/>
              </w:rPr>
            </w:pPr>
            <w:r>
              <w:rPr>
                <w:rFonts w:cs="Arial"/>
                <w:color w:val="000000"/>
                <w:sz w:val="18"/>
              </w:rPr>
              <w:t>Mind. 1 Stück</w:t>
            </w:r>
          </w:p>
        </w:tc>
      </w:tr>
      <w:tr w:rsidR="001E41D5" w14:paraId="5BE61AB9" w14:textId="77777777" w:rsidTr="00423635">
        <w:trPr>
          <w:cantSplit/>
          <w:trHeight w:val="340"/>
        </w:trPr>
        <w:tc>
          <w:tcPr>
            <w:tcW w:w="1814" w:type="dxa"/>
            <w:tcBorders>
              <w:top w:val="single" w:sz="6" w:space="0" w:color="auto"/>
              <w:bottom w:val="single" w:sz="6" w:space="0" w:color="auto"/>
            </w:tcBorders>
          </w:tcPr>
          <w:p w14:paraId="6CF63460" w14:textId="77777777" w:rsidR="001E41D5" w:rsidRDefault="001E41D5" w:rsidP="001E41D5">
            <w:pPr>
              <w:autoSpaceDE w:val="0"/>
              <w:autoSpaceDN w:val="0"/>
              <w:adjustRightInd w:val="0"/>
              <w:spacing w:before="0" w:line="240" w:lineRule="auto"/>
              <w:jc w:val="left"/>
              <w:rPr>
                <w:sz w:val="18"/>
                <w:szCs w:val="18"/>
              </w:rPr>
            </w:pPr>
            <w:r>
              <w:rPr>
                <w:sz w:val="18"/>
                <w:szCs w:val="18"/>
              </w:rPr>
              <w:t>Nachweis der Kornfestigkeit</w:t>
            </w:r>
          </w:p>
          <w:p w14:paraId="5BE61AB3" w14:textId="1564D008" w:rsidR="001E41D5" w:rsidRDefault="001E41D5" w:rsidP="001E41D5">
            <w:pPr>
              <w:spacing w:before="60" w:after="40" w:line="240" w:lineRule="auto"/>
              <w:jc w:val="left"/>
              <w:rPr>
                <w:color w:val="000000"/>
                <w:sz w:val="18"/>
              </w:rPr>
            </w:pPr>
            <w:r>
              <w:rPr>
                <w:sz w:val="18"/>
                <w:szCs w:val="18"/>
              </w:rPr>
              <w:t>im Probefeld</w:t>
            </w:r>
            <w:r w:rsidR="007556BB">
              <w:rPr>
                <w:sz w:val="18"/>
                <w:szCs w:val="18"/>
              </w:rPr>
              <w:t xml:space="preserve"> </w:t>
            </w:r>
            <w:r w:rsidR="007556BB">
              <w:rPr>
                <w:sz w:val="18"/>
                <w:szCs w:val="18"/>
                <w:vertAlign w:val="superscript"/>
              </w:rPr>
              <w:t>8</w:t>
            </w:r>
          </w:p>
        </w:tc>
        <w:tc>
          <w:tcPr>
            <w:tcW w:w="1730" w:type="dxa"/>
            <w:tcBorders>
              <w:top w:val="single" w:sz="6" w:space="0" w:color="auto"/>
              <w:bottom w:val="single" w:sz="6" w:space="0" w:color="auto"/>
            </w:tcBorders>
          </w:tcPr>
          <w:p w14:paraId="5BE61AB5" w14:textId="7366D4E7" w:rsidR="001E41D5" w:rsidRDefault="001E41D5" w:rsidP="001E41D5">
            <w:pPr>
              <w:spacing w:before="60" w:after="40" w:line="240" w:lineRule="auto"/>
              <w:jc w:val="left"/>
              <w:rPr>
                <w:color w:val="000000"/>
                <w:sz w:val="18"/>
              </w:rPr>
            </w:pPr>
            <w:r>
              <w:rPr>
                <w:sz w:val="18"/>
                <w:szCs w:val="18"/>
              </w:rPr>
              <w:t>GDA E 3-12 Nr. 3.10</w:t>
            </w:r>
          </w:p>
        </w:tc>
        <w:tc>
          <w:tcPr>
            <w:tcW w:w="1985" w:type="dxa"/>
            <w:tcBorders>
              <w:top w:val="single" w:sz="6" w:space="0" w:color="auto"/>
              <w:bottom w:val="single" w:sz="6" w:space="0" w:color="auto"/>
            </w:tcBorders>
          </w:tcPr>
          <w:p w14:paraId="5BE61AB6" w14:textId="43786E07" w:rsidR="001E41D5" w:rsidRDefault="001E41D5" w:rsidP="001E41D5">
            <w:pPr>
              <w:pStyle w:val="B1AbsatzBlock"/>
              <w:spacing w:before="60" w:after="40" w:line="240" w:lineRule="auto"/>
              <w:ind w:left="0"/>
              <w:jc w:val="left"/>
              <w:rPr>
                <w:rFonts w:cs="Arial"/>
                <w:color w:val="000000"/>
                <w:sz w:val="18"/>
              </w:rPr>
            </w:pPr>
            <w:r>
              <w:rPr>
                <w:sz w:val="18"/>
                <w:szCs w:val="18"/>
              </w:rPr>
              <w:t>GDA E 3-12 Nr. 3.2</w:t>
            </w:r>
          </w:p>
        </w:tc>
        <w:tc>
          <w:tcPr>
            <w:tcW w:w="1771" w:type="dxa"/>
            <w:tcBorders>
              <w:top w:val="single" w:sz="6" w:space="0" w:color="auto"/>
              <w:bottom w:val="single" w:sz="6" w:space="0" w:color="auto"/>
            </w:tcBorders>
          </w:tcPr>
          <w:p w14:paraId="5BE61AB7" w14:textId="5DCE422C" w:rsidR="001E41D5" w:rsidRDefault="001E41D5" w:rsidP="001E41D5">
            <w:pPr>
              <w:pStyle w:val="B1AbsatzBlock"/>
              <w:spacing w:before="120" w:after="40" w:line="240" w:lineRule="auto"/>
              <w:ind w:left="0"/>
              <w:jc w:val="left"/>
              <w:rPr>
                <w:rFonts w:cs="Arial"/>
                <w:color w:val="000000"/>
                <w:sz w:val="18"/>
              </w:rPr>
            </w:pPr>
            <w:r>
              <w:rPr>
                <w:rFonts w:cs="Arial"/>
                <w:color w:val="000000"/>
                <w:sz w:val="18"/>
              </w:rPr>
              <w:t>Mind. 2 Stück</w:t>
            </w:r>
          </w:p>
        </w:tc>
        <w:tc>
          <w:tcPr>
            <w:tcW w:w="1772" w:type="dxa"/>
            <w:tcBorders>
              <w:top w:val="single" w:sz="6" w:space="0" w:color="auto"/>
              <w:bottom w:val="single" w:sz="6" w:space="0" w:color="auto"/>
            </w:tcBorders>
          </w:tcPr>
          <w:p w14:paraId="5BE61AB8" w14:textId="4CCD8AC5" w:rsidR="001E41D5" w:rsidRDefault="001E41D5" w:rsidP="001E41D5">
            <w:pPr>
              <w:pStyle w:val="B1AbsatzBlock"/>
              <w:spacing w:before="120" w:after="40" w:line="240" w:lineRule="auto"/>
              <w:ind w:left="0"/>
              <w:jc w:val="left"/>
              <w:rPr>
                <w:rFonts w:cs="Arial"/>
                <w:color w:val="000000"/>
                <w:sz w:val="18"/>
              </w:rPr>
            </w:pPr>
            <w:r>
              <w:rPr>
                <w:rFonts w:cs="Arial"/>
                <w:color w:val="000000"/>
                <w:sz w:val="18"/>
              </w:rPr>
              <w:t>Mind. 1 Stück</w:t>
            </w:r>
          </w:p>
        </w:tc>
      </w:tr>
      <w:tr w:rsidR="001E41D5" w14:paraId="5BE61ACB" w14:textId="77777777" w:rsidTr="00423635">
        <w:trPr>
          <w:cantSplit/>
          <w:trHeight w:val="340"/>
        </w:trPr>
        <w:tc>
          <w:tcPr>
            <w:tcW w:w="1814" w:type="dxa"/>
          </w:tcPr>
          <w:p w14:paraId="5BE61AC6" w14:textId="77777777" w:rsidR="001E41D5" w:rsidRDefault="001E41D5" w:rsidP="001E41D5">
            <w:pPr>
              <w:spacing w:before="60" w:after="40" w:line="240" w:lineRule="auto"/>
              <w:jc w:val="left"/>
              <w:rPr>
                <w:color w:val="000000"/>
                <w:sz w:val="18"/>
              </w:rPr>
            </w:pPr>
            <w:r>
              <w:rPr>
                <w:color w:val="000000"/>
                <w:sz w:val="18"/>
              </w:rPr>
              <w:t>Schichtdicke</w:t>
            </w:r>
          </w:p>
        </w:tc>
        <w:tc>
          <w:tcPr>
            <w:tcW w:w="1730" w:type="dxa"/>
          </w:tcPr>
          <w:p w14:paraId="5BE61AC7" w14:textId="77777777" w:rsidR="001E41D5" w:rsidRDefault="001E41D5" w:rsidP="001E41D5">
            <w:pPr>
              <w:spacing w:before="60" w:after="40" w:line="240" w:lineRule="auto"/>
              <w:jc w:val="left"/>
              <w:rPr>
                <w:color w:val="000000"/>
                <w:sz w:val="18"/>
              </w:rPr>
            </w:pPr>
            <w:r>
              <w:rPr>
                <w:color w:val="000000"/>
                <w:sz w:val="18"/>
              </w:rPr>
              <w:t xml:space="preserve">Aufmaß und Aufgrabung </w:t>
            </w:r>
          </w:p>
        </w:tc>
        <w:tc>
          <w:tcPr>
            <w:tcW w:w="1985" w:type="dxa"/>
          </w:tcPr>
          <w:p w14:paraId="5BE61AC8" w14:textId="77777777" w:rsidR="001E41D5" w:rsidRDefault="001E41D5" w:rsidP="001E41D5">
            <w:pPr>
              <w:spacing w:before="60" w:after="40" w:line="240" w:lineRule="auto"/>
              <w:jc w:val="left"/>
              <w:rPr>
                <w:color w:val="000000"/>
                <w:sz w:val="18"/>
              </w:rPr>
            </w:pPr>
            <w:r>
              <w:rPr>
                <w:color w:val="000000"/>
                <w:sz w:val="18"/>
              </w:rPr>
              <w:sym w:font="Symbol" w:char="F0B3"/>
            </w:r>
            <w:r>
              <w:rPr>
                <w:color w:val="000000"/>
                <w:sz w:val="18"/>
              </w:rPr>
              <w:t xml:space="preserve"> 30 cm bzw. 50 cm</w:t>
            </w:r>
          </w:p>
        </w:tc>
        <w:tc>
          <w:tcPr>
            <w:tcW w:w="1771" w:type="dxa"/>
          </w:tcPr>
          <w:p w14:paraId="5BE61AC9" w14:textId="52A51ED6" w:rsidR="001E41D5" w:rsidRDefault="001E41D5" w:rsidP="001E41D5">
            <w:pPr>
              <w:spacing w:before="60" w:after="40" w:line="240" w:lineRule="auto"/>
              <w:jc w:val="left"/>
              <w:rPr>
                <w:color w:val="000000"/>
                <w:sz w:val="18"/>
              </w:rPr>
            </w:pPr>
            <w:r>
              <w:rPr>
                <w:color w:val="000000"/>
                <w:sz w:val="18"/>
              </w:rPr>
              <w:t>Mind. 2 Stück</w:t>
            </w:r>
          </w:p>
        </w:tc>
        <w:tc>
          <w:tcPr>
            <w:tcW w:w="1772" w:type="dxa"/>
          </w:tcPr>
          <w:p w14:paraId="5BE61ACA" w14:textId="53F59DB8" w:rsidR="001E41D5" w:rsidRDefault="001E41D5" w:rsidP="001E41D5">
            <w:pPr>
              <w:spacing w:before="60" w:after="40" w:line="240" w:lineRule="auto"/>
              <w:jc w:val="left"/>
              <w:rPr>
                <w:color w:val="000000"/>
                <w:sz w:val="18"/>
              </w:rPr>
            </w:pPr>
            <w:r>
              <w:rPr>
                <w:color w:val="000000"/>
                <w:sz w:val="18"/>
              </w:rPr>
              <w:t>Mind. 1 Stück</w:t>
            </w:r>
          </w:p>
        </w:tc>
      </w:tr>
    </w:tbl>
    <w:p w14:paraId="3C2CD7C5" w14:textId="627CBA1C" w:rsidR="001E41D5" w:rsidRDefault="007556BB" w:rsidP="001E41D5">
      <w:pPr>
        <w:autoSpaceDE w:val="0"/>
        <w:autoSpaceDN w:val="0"/>
        <w:adjustRightInd w:val="0"/>
        <w:spacing w:line="240" w:lineRule="auto"/>
        <w:jc w:val="left"/>
        <w:rPr>
          <w:sz w:val="20"/>
          <w:szCs w:val="20"/>
        </w:rPr>
      </w:pPr>
      <w:bookmarkStart w:id="14" w:name="_Toc310849042"/>
      <w:r>
        <w:rPr>
          <w:sz w:val="20"/>
          <w:szCs w:val="20"/>
          <w:vertAlign w:val="superscript"/>
        </w:rPr>
        <w:t>6</w:t>
      </w:r>
      <w:r w:rsidR="001E41D5" w:rsidRPr="001E41D5">
        <w:rPr>
          <w:sz w:val="20"/>
          <w:szCs w:val="20"/>
        </w:rPr>
        <w:t xml:space="preserve"> </w:t>
      </w:r>
      <w:r w:rsidR="001E41D5">
        <w:rPr>
          <w:sz w:val="20"/>
          <w:szCs w:val="20"/>
        </w:rPr>
        <w:t>Nicht erforderlich bei Lieferkörnung 16/32 mm</w:t>
      </w:r>
    </w:p>
    <w:p w14:paraId="1F5E6880" w14:textId="2868FDB4" w:rsidR="001E41D5" w:rsidRDefault="007556BB" w:rsidP="001E41D5">
      <w:pPr>
        <w:autoSpaceDE w:val="0"/>
        <w:autoSpaceDN w:val="0"/>
        <w:adjustRightInd w:val="0"/>
        <w:spacing w:line="240" w:lineRule="auto"/>
        <w:jc w:val="left"/>
        <w:rPr>
          <w:sz w:val="20"/>
          <w:szCs w:val="20"/>
        </w:rPr>
      </w:pPr>
      <w:r>
        <w:rPr>
          <w:sz w:val="20"/>
          <w:szCs w:val="20"/>
          <w:vertAlign w:val="superscript"/>
        </w:rPr>
        <w:t>7</w:t>
      </w:r>
      <w:r w:rsidR="001E41D5" w:rsidRPr="001E41D5">
        <w:rPr>
          <w:sz w:val="20"/>
          <w:szCs w:val="20"/>
        </w:rPr>
        <w:t xml:space="preserve"> </w:t>
      </w:r>
      <w:r w:rsidR="001E41D5">
        <w:rPr>
          <w:sz w:val="20"/>
          <w:szCs w:val="20"/>
        </w:rPr>
        <w:t>für grobe Dränmaterialien mit d &gt; 8 mm bei Bedarf Abschätzung des Durchlässigkeitsbeiwertes aus</w:t>
      </w:r>
    </w:p>
    <w:p w14:paraId="03DBB85E" w14:textId="77777777" w:rsidR="001E41D5" w:rsidRDefault="001E41D5" w:rsidP="001E41D5">
      <w:pPr>
        <w:autoSpaceDE w:val="0"/>
        <w:autoSpaceDN w:val="0"/>
        <w:adjustRightInd w:val="0"/>
        <w:spacing w:line="240" w:lineRule="auto"/>
        <w:jc w:val="left"/>
        <w:rPr>
          <w:sz w:val="20"/>
          <w:szCs w:val="20"/>
        </w:rPr>
      </w:pPr>
      <w:r>
        <w:rPr>
          <w:sz w:val="20"/>
          <w:szCs w:val="20"/>
        </w:rPr>
        <w:t>der Kornverteilung nach WITTMANN, 1981 oder einem anderen bewährten empirischen Verfahren</w:t>
      </w:r>
    </w:p>
    <w:p w14:paraId="1F3C94AA" w14:textId="77777777" w:rsidR="001E41D5" w:rsidRDefault="001E41D5" w:rsidP="001E41D5">
      <w:pPr>
        <w:autoSpaceDE w:val="0"/>
        <w:autoSpaceDN w:val="0"/>
        <w:adjustRightInd w:val="0"/>
        <w:spacing w:line="240" w:lineRule="auto"/>
        <w:jc w:val="left"/>
        <w:rPr>
          <w:sz w:val="20"/>
          <w:szCs w:val="20"/>
        </w:rPr>
      </w:pPr>
      <w:r>
        <w:rPr>
          <w:sz w:val="20"/>
          <w:szCs w:val="20"/>
        </w:rPr>
        <w:t>unter Berücksichtigung des zulässigen Unterkornanteils nach GDA E 3-12 und unter Beachtung der</w:t>
      </w:r>
    </w:p>
    <w:p w14:paraId="721FFF2B" w14:textId="77777777" w:rsidR="001E41D5" w:rsidRDefault="001E41D5" w:rsidP="001E41D5">
      <w:pPr>
        <w:autoSpaceDE w:val="0"/>
        <w:autoSpaceDN w:val="0"/>
        <w:adjustRightInd w:val="0"/>
        <w:spacing w:line="240" w:lineRule="auto"/>
        <w:jc w:val="left"/>
        <w:rPr>
          <w:sz w:val="20"/>
          <w:szCs w:val="20"/>
        </w:rPr>
      </w:pPr>
      <w:r>
        <w:rPr>
          <w:sz w:val="20"/>
          <w:szCs w:val="20"/>
        </w:rPr>
        <w:t>zulässigen Gültigkeitsbereiche des Verfahrens</w:t>
      </w:r>
    </w:p>
    <w:p w14:paraId="508D046A" w14:textId="5D234E23" w:rsidR="001E41D5" w:rsidRDefault="007556BB" w:rsidP="001E41D5">
      <w:pPr>
        <w:autoSpaceDE w:val="0"/>
        <w:autoSpaceDN w:val="0"/>
        <w:adjustRightInd w:val="0"/>
        <w:spacing w:line="240" w:lineRule="auto"/>
        <w:jc w:val="left"/>
        <w:rPr>
          <w:sz w:val="20"/>
          <w:szCs w:val="20"/>
        </w:rPr>
      </w:pPr>
      <w:r>
        <w:rPr>
          <w:sz w:val="20"/>
          <w:szCs w:val="20"/>
          <w:vertAlign w:val="superscript"/>
        </w:rPr>
        <w:t>8</w:t>
      </w:r>
      <w:r w:rsidR="001E41D5" w:rsidRPr="001E41D5">
        <w:rPr>
          <w:sz w:val="20"/>
          <w:szCs w:val="20"/>
        </w:rPr>
        <w:t xml:space="preserve"> </w:t>
      </w:r>
      <w:r w:rsidR="001E41D5">
        <w:rPr>
          <w:sz w:val="20"/>
          <w:szCs w:val="20"/>
        </w:rPr>
        <w:t>Sofern Kornfestigkeit im Eignungsnachweis nicht unter dynamischen Einwirkungen bestimmt wurde</w:t>
      </w:r>
    </w:p>
    <w:p w14:paraId="18E80D8D" w14:textId="4CEF30A5" w:rsidR="001E41D5" w:rsidRPr="001E41D5" w:rsidRDefault="001E41D5" w:rsidP="001E41D5">
      <w:pPr>
        <w:autoSpaceDE w:val="0"/>
        <w:autoSpaceDN w:val="0"/>
        <w:adjustRightInd w:val="0"/>
        <w:spacing w:line="240" w:lineRule="auto"/>
        <w:jc w:val="left"/>
        <w:rPr>
          <w:sz w:val="20"/>
          <w:szCs w:val="20"/>
        </w:rPr>
      </w:pPr>
      <w:r>
        <w:rPr>
          <w:sz w:val="20"/>
          <w:szCs w:val="20"/>
        </w:rPr>
        <w:t>(Tabelle 1 Nr. 9)</w:t>
      </w:r>
    </w:p>
    <w:p w14:paraId="5BE61ACC" w14:textId="7971AC33" w:rsidR="00607887" w:rsidRDefault="00607887" w:rsidP="00607887">
      <w:pPr>
        <w:pStyle w:val="Textabsatz"/>
        <w:rPr>
          <w:sz w:val="24"/>
          <w:szCs w:val="28"/>
        </w:rPr>
      </w:pPr>
      <w:r>
        <w:br w:type="page"/>
      </w:r>
    </w:p>
    <w:bookmarkEnd w:id="14"/>
    <w:bookmarkEnd w:id="13"/>
    <w:p w14:paraId="5BE61ACD" w14:textId="65AC3F22" w:rsidR="00FB7D92" w:rsidRDefault="007556BB" w:rsidP="007556BB">
      <w:pPr>
        <w:pStyle w:val="berschrift2"/>
      </w:pPr>
      <w:r>
        <w:lastRenderedPageBreak/>
        <w:t>Eigenüberwachung bei der Fertigung im Werk (werkseigene Produktionskontrolle)</w:t>
      </w:r>
    </w:p>
    <w:p w14:paraId="6B36056C" w14:textId="77777777" w:rsidR="007556BB" w:rsidRDefault="007556BB" w:rsidP="007556BB">
      <w:pPr>
        <w:spacing w:after="120"/>
      </w:pPr>
      <w:r>
        <w:t>Anforderungen und Prüfungen für mineralische Entwässerungsschichten aus natürlichen</w:t>
      </w:r>
    </w:p>
    <w:p w14:paraId="127AF7C0" w14:textId="77777777" w:rsidR="007556BB" w:rsidRDefault="007556BB" w:rsidP="007556BB">
      <w:pPr>
        <w:spacing w:after="120"/>
      </w:pPr>
      <w:r>
        <w:t>Baustoffen in Basisabdichtungssystemen - Qualitätsprüfungen der Eigenüberwachung</w:t>
      </w:r>
    </w:p>
    <w:p w14:paraId="5BE61ACE" w14:textId="127F2970" w:rsidR="00FB7D92" w:rsidRDefault="007556BB" w:rsidP="007556BB">
      <w:pPr>
        <w:spacing w:after="120"/>
      </w:pPr>
      <w:r>
        <w:t>bei der Fertigung im Werk (werkseigene Produktionskontrolle)</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588"/>
        <w:gridCol w:w="2041"/>
        <w:gridCol w:w="1814"/>
        <w:gridCol w:w="1815"/>
      </w:tblGrid>
      <w:tr w:rsidR="00FB7D92" w14:paraId="5BE61AD0" w14:textId="77777777" w:rsidTr="00423635">
        <w:trPr>
          <w:cantSplit/>
          <w:tblHeader/>
        </w:trPr>
        <w:tc>
          <w:tcPr>
            <w:tcW w:w="9072" w:type="dxa"/>
            <w:gridSpan w:val="5"/>
            <w:tcBorders>
              <w:top w:val="double" w:sz="4" w:space="0" w:color="auto"/>
              <w:bottom w:val="double" w:sz="4" w:space="0" w:color="auto"/>
            </w:tcBorders>
            <w:shd w:val="clear" w:color="auto" w:fill="E6E6E6"/>
            <w:vAlign w:val="center"/>
          </w:tcPr>
          <w:p w14:paraId="5BE61ACF" w14:textId="55E3A74F" w:rsidR="00FB7D92" w:rsidRDefault="00F0051D" w:rsidP="00DB1928">
            <w:pPr>
              <w:spacing w:after="80" w:line="240" w:lineRule="auto"/>
              <w:jc w:val="left"/>
              <w:rPr>
                <w:b/>
                <w:bCs/>
                <w:color w:val="000000"/>
                <w:sz w:val="20"/>
              </w:rPr>
            </w:pPr>
            <w:r>
              <w:rPr>
                <w:b/>
                <w:bCs/>
                <w:color w:val="000000"/>
                <w:sz w:val="20"/>
              </w:rPr>
              <w:t xml:space="preserve">Tab. </w:t>
            </w:r>
            <w:r w:rsidR="00607887">
              <w:rPr>
                <w:b/>
                <w:bCs/>
                <w:color w:val="000000"/>
                <w:sz w:val="20"/>
              </w:rPr>
              <w:t>B1.04</w:t>
            </w:r>
            <w:r w:rsidR="00DB1928">
              <w:rPr>
                <w:b/>
                <w:bCs/>
                <w:color w:val="000000"/>
                <w:sz w:val="20"/>
              </w:rPr>
              <w:t>-3</w:t>
            </w:r>
            <w:r w:rsidR="00FB7D92">
              <w:rPr>
                <w:b/>
                <w:bCs/>
                <w:color w:val="000000"/>
                <w:sz w:val="20"/>
              </w:rPr>
              <w:t xml:space="preserve">: </w:t>
            </w:r>
            <w:r w:rsidR="007556BB">
              <w:rPr>
                <w:b/>
                <w:bCs/>
                <w:color w:val="000000"/>
                <w:sz w:val="20"/>
              </w:rPr>
              <w:t>W</w:t>
            </w:r>
            <w:r w:rsidR="007556BB" w:rsidRPr="007556BB">
              <w:rPr>
                <w:b/>
                <w:bCs/>
                <w:color w:val="000000"/>
                <w:sz w:val="20"/>
              </w:rPr>
              <w:t>erkseigene Produktionskontrolle</w:t>
            </w:r>
          </w:p>
        </w:tc>
      </w:tr>
      <w:tr w:rsidR="00FB7D92" w14:paraId="5BE61AD6" w14:textId="77777777" w:rsidTr="00423635">
        <w:trPr>
          <w:cantSplit/>
          <w:tblHeader/>
        </w:trPr>
        <w:tc>
          <w:tcPr>
            <w:tcW w:w="1814" w:type="dxa"/>
            <w:tcBorders>
              <w:top w:val="double" w:sz="4" w:space="0" w:color="auto"/>
              <w:bottom w:val="double" w:sz="4" w:space="0" w:color="auto"/>
            </w:tcBorders>
            <w:shd w:val="clear" w:color="auto" w:fill="E6E6E6"/>
            <w:vAlign w:val="center"/>
          </w:tcPr>
          <w:p w14:paraId="5BE61AD1" w14:textId="77777777" w:rsidR="00FB7D92" w:rsidRDefault="00FB7D92" w:rsidP="00423635">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588" w:type="dxa"/>
            <w:tcBorders>
              <w:top w:val="double" w:sz="4" w:space="0" w:color="auto"/>
              <w:bottom w:val="double" w:sz="4" w:space="0" w:color="auto"/>
            </w:tcBorders>
            <w:shd w:val="clear" w:color="auto" w:fill="E6E6E6"/>
            <w:vAlign w:val="center"/>
          </w:tcPr>
          <w:p w14:paraId="5BE61AD2" w14:textId="77777777" w:rsidR="00FB7D92" w:rsidRDefault="00FB7D92" w:rsidP="00423635">
            <w:pPr>
              <w:spacing w:after="80" w:line="240" w:lineRule="auto"/>
              <w:jc w:val="left"/>
              <w:rPr>
                <w:b/>
                <w:bCs/>
                <w:color w:val="000000"/>
                <w:sz w:val="20"/>
              </w:rPr>
            </w:pPr>
            <w:r>
              <w:rPr>
                <w:b/>
                <w:bCs/>
                <w:color w:val="000000"/>
                <w:sz w:val="20"/>
              </w:rPr>
              <w:t>Methode</w:t>
            </w:r>
          </w:p>
        </w:tc>
        <w:tc>
          <w:tcPr>
            <w:tcW w:w="2041" w:type="dxa"/>
            <w:tcBorders>
              <w:top w:val="double" w:sz="4" w:space="0" w:color="auto"/>
              <w:bottom w:val="double" w:sz="4" w:space="0" w:color="auto"/>
            </w:tcBorders>
            <w:shd w:val="clear" w:color="auto" w:fill="E6E6E6"/>
            <w:vAlign w:val="center"/>
          </w:tcPr>
          <w:p w14:paraId="5BE61AD3" w14:textId="77777777" w:rsidR="00FB7D92" w:rsidRDefault="00FB7D92" w:rsidP="00423635">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14:paraId="5BE61AD4" w14:textId="77777777" w:rsidR="00FB7D92" w:rsidRDefault="00FB7D92" w:rsidP="00423635">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14:paraId="5BE61AD5" w14:textId="77777777" w:rsidR="00FB7D92" w:rsidRDefault="00FB7D92" w:rsidP="00423635">
            <w:pPr>
              <w:spacing w:after="80" w:line="240" w:lineRule="auto"/>
              <w:jc w:val="left"/>
              <w:rPr>
                <w:b/>
                <w:bCs/>
                <w:color w:val="000000"/>
                <w:sz w:val="20"/>
              </w:rPr>
            </w:pPr>
            <w:r>
              <w:rPr>
                <w:b/>
                <w:bCs/>
                <w:color w:val="000000"/>
                <w:sz w:val="20"/>
              </w:rPr>
              <w:t>Umfang FP</w:t>
            </w:r>
          </w:p>
        </w:tc>
      </w:tr>
      <w:tr w:rsidR="007556BB" w14:paraId="5BE61ADC" w14:textId="77777777" w:rsidTr="00423635">
        <w:trPr>
          <w:cantSplit/>
          <w:trHeight w:val="340"/>
        </w:trPr>
        <w:tc>
          <w:tcPr>
            <w:tcW w:w="1814" w:type="dxa"/>
            <w:tcBorders>
              <w:top w:val="single" w:sz="12" w:space="0" w:color="auto"/>
            </w:tcBorders>
          </w:tcPr>
          <w:p w14:paraId="5BE61AD7" w14:textId="448811E5" w:rsidR="007556BB" w:rsidRDefault="007556BB" w:rsidP="007556BB">
            <w:pPr>
              <w:spacing w:before="60" w:after="40" w:line="240" w:lineRule="auto"/>
              <w:jc w:val="left"/>
              <w:rPr>
                <w:color w:val="000000"/>
                <w:sz w:val="18"/>
              </w:rPr>
            </w:pPr>
            <w:r>
              <w:rPr>
                <w:color w:val="000000"/>
                <w:sz w:val="18"/>
              </w:rPr>
              <w:t>Materialbeschreibung (Herkunft, Genese, petrographische Zusammensetzung)</w:t>
            </w:r>
          </w:p>
        </w:tc>
        <w:tc>
          <w:tcPr>
            <w:tcW w:w="1588" w:type="dxa"/>
            <w:tcBorders>
              <w:top w:val="single" w:sz="12" w:space="0" w:color="auto"/>
            </w:tcBorders>
          </w:tcPr>
          <w:p w14:paraId="5BE61AD8" w14:textId="3323666B" w:rsidR="007556BB" w:rsidRDefault="007556BB" w:rsidP="007556BB">
            <w:pPr>
              <w:spacing w:before="60" w:after="40" w:line="240" w:lineRule="auto"/>
              <w:jc w:val="left"/>
              <w:rPr>
                <w:color w:val="000000"/>
                <w:sz w:val="18"/>
              </w:rPr>
            </w:pPr>
            <w:r>
              <w:rPr>
                <w:color w:val="000000"/>
                <w:sz w:val="18"/>
              </w:rPr>
              <w:t>DIN EN 932-3</w:t>
            </w:r>
          </w:p>
        </w:tc>
        <w:tc>
          <w:tcPr>
            <w:tcW w:w="2041" w:type="dxa"/>
            <w:tcBorders>
              <w:top w:val="single" w:sz="12" w:space="0" w:color="auto"/>
            </w:tcBorders>
          </w:tcPr>
          <w:p w14:paraId="1F59FE2A" w14:textId="77777777" w:rsidR="007556BB" w:rsidRDefault="007556BB" w:rsidP="007556BB">
            <w:pPr>
              <w:spacing w:before="60" w:after="40" w:line="240" w:lineRule="auto"/>
              <w:rPr>
                <w:color w:val="000000"/>
                <w:sz w:val="18"/>
              </w:rPr>
            </w:pPr>
            <w:r>
              <w:rPr>
                <w:color w:val="000000"/>
                <w:sz w:val="18"/>
              </w:rPr>
              <w:t>Art und Körnung des Materials, Herkunftsstelle, verfügbare Masse</w:t>
            </w:r>
          </w:p>
          <w:p w14:paraId="5BE61AD9" w14:textId="5A785AC3" w:rsidR="007556BB" w:rsidRDefault="007556BB" w:rsidP="007556BB">
            <w:pPr>
              <w:spacing w:before="60" w:after="40" w:line="240" w:lineRule="auto"/>
              <w:jc w:val="left"/>
              <w:rPr>
                <w:color w:val="000000"/>
                <w:sz w:val="18"/>
              </w:rPr>
            </w:pPr>
            <w:proofErr w:type="spellStart"/>
            <w:r>
              <w:rPr>
                <w:color w:val="000000"/>
                <w:sz w:val="18"/>
              </w:rPr>
              <w:t>Probenahmeprotokoll</w:t>
            </w:r>
            <w:proofErr w:type="spellEnd"/>
          </w:p>
        </w:tc>
        <w:tc>
          <w:tcPr>
            <w:tcW w:w="1814" w:type="dxa"/>
            <w:tcBorders>
              <w:top w:val="single" w:sz="12" w:space="0" w:color="auto"/>
            </w:tcBorders>
          </w:tcPr>
          <w:p w14:paraId="726CE777" w14:textId="77777777" w:rsidR="007556BB" w:rsidRDefault="007556BB" w:rsidP="007556BB">
            <w:pPr>
              <w:pStyle w:val="B1AbsatzBlock"/>
              <w:spacing w:before="60" w:after="40" w:line="240" w:lineRule="auto"/>
              <w:ind w:left="0"/>
              <w:jc w:val="left"/>
              <w:rPr>
                <w:rFonts w:cs="Arial"/>
                <w:color w:val="000000"/>
                <w:sz w:val="18"/>
              </w:rPr>
            </w:pPr>
            <w:r>
              <w:rPr>
                <w:rFonts w:cs="Arial"/>
                <w:color w:val="000000"/>
                <w:sz w:val="18"/>
              </w:rPr>
              <w:t>Alle 500 Mg (t)</w:t>
            </w:r>
          </w:p>
          <w:p w14:paraId="5BE61ADA" w14:textId="7494256E" w:rsidR="007556BB" w:rsidRDefault="007556BB" w:rsidP="007556BB">
            <w:pPr>
              <w:pStyle w:val="B1AbsatzBlock"/>
              <w:spacing w:before="60" w:after="40" w:line="240" w:lineRule="auto"/>
              <w:ind w:left="0"/>
              <w:jc w:val="left"/>
              <w:rPr>
                <w:rFonts w:cs="Arial"/>
                <w:color w:val="000000"/>
                <w:sz w:val="18"/>
              </w:rPr>
            </w:pPr>
          </w:p>
        </w:tc>
        <w:tc>
          <w:tcPr>
            <w:tcW w:w="1815" w:type="dxa"/>
            <w:tcBorders>
              <w:top w:val="single" w:sz="12" w:space="0" w:color="auto"/>
            </w:tcBorders>
          </w:tcPr>
          <w:p w14:paraId="5BE61ADB" w14:textId="14DDE31F" w:rsidR="007556BB" w:rsidRDefault="007556BB" w:rsidP="007556BB">
            <w:pPr>
              <w:pStyle w:val="B1AbsatzBlock"/>
              <w:spacing w:before="60" w:after="40" w:line="240" w:lineRule="auto"/>
              <w:ind w:left="0"/>
              <w:jc w:val="left"/>
              <w:rPr>
                <w:rFonts w:cs="Arial"/>
                <w:color w:val="000000"/>
                <w:sz w:val="18"/>
              </w:rPr>
            </w:pPr>
            <w:r>
              <w:rPr>
                <w:rFonts w:cs="Arial"/>
                <w:color w:val="000000"/>
                <w:sz w:val="18"/>
              </w:rPr>
              <w:t>Kontrolle</w:t>
            </w:r>
          </w:p>
        </w:tc>
      </w:tr>
      <w:tr w:rsidR="007556BB" w14:paraId="5BE61AE2" w14:textId="77777777" w:rsidTr="00423635">
        <w:trPr>
          <w:cantSplit/>
          <w:trHeight w:val="340"/>
        </w:trPr>
        <w:tc>
          <w:tcPr>
            <w:tcW w:w="1814" w:type="dxa"/>
          </w:tcPr>
          <w:p w14:paraId="5BE61ADD" w14:textId="74BB1399" w:rsidR="007556BB" w:rsidRDefault="007556BB" w:rsidP="007556BB">
            <w:pPr>
              <w:spacing w:before="60" w:after="40" w:line="240" w:lineRule="auto"/>
              <w:jc w:val="left"/>
              <w:rPr>
                <w:color w:val="000000"/>
                <w:sz w:val="18"/>
              </w:rPr>
            </w:pPr>
            <w:r>
              <w:rPr>
                <w:color w:val="000000"/>
                <w:sz w:val="18"/>
              </w:rPr>
              <w:t>Korngrößenverteilung</w:t>
            </w:r>
          </w:p>
        </w:tc>
        <w:tc>
          <w:tcPr>
            <w:tcW w:w="1588" w:type="dxa"/>
          </w:tcPr>
          <w:p w14:paraId="47EBBF5B" w14:textId="77777777" w:rsidR="007556BB" w:rsidRDefault="007556BB" w:rsidP="007556BB">
            <w:pPr>
              <w:autoSpaceDE w:val="0"/>
              <w:autoSpaceDN w:val="0"/>
              <w:adjustRightInd w:val="0"/>
              <w:spacing w:before="0" w:line="240" w:lineRule="auto"/>
              <w:jc w:val="left"/>
              <w:rPr>
                <w:sz w:val="18"/>
                <w:szCs w:val="18"/>
              </w:rPr>
            </w:pPr>
            <w:r>
              <w:rPr>
                <w:sz w:val="18"/>
                <w:szCs w:val="18"/>
              </w:rPr>
              <w:t>DIN EN 10204</w:t>
            </w:r>
          </w:p>
          <w:p w14:paraId="5BE61ADE" w14:textId="3A18D9C1" w:rsidR="007556BB" w:rsidRDefault="007556BB" w:rsidP="007556BB">
            <w:pPr>
              <w:spacing w:before="60" w:after="40" w:line="240" w:lineRule="auto"/>
              <w:jc w:val="left"/>
              <w:rPr>
                <w:color w:val="000000"/>
                <w:sz w:val="18"/>
              </w:rPr>
            </w:pPr>
            <w:r>
              <w:rPr>
                <w:sz w:val="18"/>
                <w:szCs w:val="18"/>
              </w:rPr>
              <w:t>DIN EN 933-1</w:t>
            </w:r>
          </w:p>
        </w:tc>
        <w:tc>
          <w:tcPr>
            <w:tcW w:w="2041" w:type="dxa"/>
          </w:tcPr>
          <w:p w14:paraId="5BE61ADF" w14:textId="08B53B6E" w:rsidR="007556BB" w:rsidRDefault="007556BB" w:rsidP="007556BB">
            <w:pPr>
              <w:spacing w:before="60" w:after="40" w:line="240" w:lineRule="auto"/>
              <w:jc w:val="left"/>
              <w:rPr>
                <w:color w:val="000000"/>
                <w:sz w:val="18"/>
              </w:rPr>
            </w:pPr>
            <w:r>
              <w:rPr>
                <w:color w:val="000000"/>
                <w:sz w:val="18"/>
              </w:rPr>
              <w:t>Körnung gemäß GDA E 3-12 für Lieferkörnung</w:t>
            </w:r>
          </w:p>
        </w:tc>
        <w:tc>
          <w:tcPr>
            <w:tcW w:w="1814" w:type="dxa"/>
          </w:tcPr>
          <w:p w14:paraId="45962166" w14:textId="77777777" w:rsidR="007556BB" w:rsidRDefault="007556BB" w:rsidP="007556BB">
            <w:pPr>
              <w:pStyle w:val="B1AbsatzBlock"/>
              <w:spacing w:before="60" w:after="40" w:line="240" w:lineRule="auto"/>
              <w:ind w:left="0"/>
              <w:jc w:val="left"/>
              <w:rPr>
                <w:rFonts w:cs="Arial"/>
                <w:color w:val="000000"/>
                <w:sz w:val="18"/>
              </w:rPr>
            </w:pPr>
            <w:r>
              <w:rPr>
                <w:rFonts w:cs="Arial"/>
                <w:color w:val="000000"/>
                <w:sz w:val="18"/>
              </w:rPr>
              <w:t>Alle 500 Mg (t)</w:t>
            </w:r>
          </w:p>
          <w:p w14:paraId="5BE61AE0" w14:textId="3BA50AA5" w:rsidR="007556BB" w:rsidRDefault="007556BB" w:rsidP="007556BB">
            <w:pPr>
              <w:pStyle w:val="B1AbsatzBlock"/>
              <w:spacing w:before="60" w:after="40" w:line="240" w:lineRule="auto"/>
              <w:ind w:left="0"/>
              <w:jc w:val="left"/>
              <w:rPr>
                <w:rFonts w:cs="Arial"/>
                <w:color w:val="000000"/>
                <w:sz w:val="18"/>
              </w:rPr>
            </w:pPr>
          </w:p>
        </w:tc>
        <w:tc>
          <w:tcPr>
            <w:tcW w:w="1815" w:type="dxa"/>
          </w:tcPr>
          <w:p w14:paraId="5BE61AE1" w14:textId="3BE0ECA5" w:rsidR="007556BB" w:rsidRDefault="007556BB" w:rsidP="007556BB">
            <w:pPr>
              <w:pStyle w:val="B1AbsatzBlock"/>
              <w:spacing w:before="60" w:after="40" w:line="240" w:lineRule="auto"/>
              <w:ind w:left="0"/>
              <w:jc w:val="left"/>
              <w:rPr>
                <w:rFonts w:cs="Arial"/>
                <w:color w:val="000000"/>
                <w:sz w:val="18"/>
              </w:rPr>
            </w:pPr>
            <w:r>
              <w:rPr>
                <w:rFonts w:cs="Arial"/>
                <w:color w:val="000000"/>
                <w:sz w:val="18"/>
              </w:rPr>
              <w:t>Kontrolle</w:t>
            </w:r>
          </w:p>
        </w:tc>
      </w:tr>
      <w:tr w:rsidR="007556BB" w14:paraId="5BE61AE9" w14:textId="77777777" w:rsidTr="00423635">
        <w:trPr>
          <w:cantSplit/>
          <w:trHeight w:val="340"/>
        </w:trPr>
        <w:tc>
          <w:tcPr>
            <w:tcW w:w="1814" w:type="dxa"/>
          </w:tcPr>
          <w:p w14:paraId="5BE61AE3" w14:textId="70F3A736" w:rsidR="007556BB" w:rsidRDefault="007556BB" w:rsidP="007556BB">
            <w:pPr>
              <w:spacing w:before="60" w:after="40" w:line="240" w:lineRule="auto"/>
              <w:jc w:val="left"/>
              <w:rPr>
                <w:color w:val="000000"/>
                <w:sz w:val="18"/>
              </w:rPr>
            </w:pPr>
            <w:proofErr w:type="spellStart"/>
            <w:r w:rsidRPr="00301062">
              <w:rPr>
                <w:sz w:val="18"/>
                <w:szCs w:val="18"/>
              </w:rPr>
              <w:t>abschlämmbarer</w:t>
            </w:r>
            <w:proofErr w:type="spellEnd"/>
            <w:r w:rsidRPr="00301062">
              <w:rPr>
                <w:sz w:val="18"/>
                <w:szCs w:val="18"/>
              </w:rPr>
              <w:t xml:space="preserve"> Anteil</w:t>
            </w:r>
          </w:p>
        </w:tc>
        <w:tc>
          <w:tcPr>
            <w:tcW w:w="1588" w:type="dxa"/>
          </w:tcPr>
          <w:p w14:paraId="5BE61AE5" w14:textId="3C04390B" w:rsidR="007556BB" w:rsidRDefault="007556BB" w:rsidP="007556BB">
            <w:pPr>
              <w:spacing w:before="60" w:after="40" w:line="240" w:lineRule="auto"/>
              <w:jc w:val="left"/>
              <w:rPr>
                <w:color w:val="000000"/>
                <w:sz w:val="18"/>
              </w:rPr>
            </w:pPr>
            <w:r>
              <w:rPr>
                <w:sz w:val="18"/>
                <w:szCs w:val="18"/>
              </w:rPr>
              <w:t>DIN EN 933-1</w:t>
            </w:r>
          </w:p>
        </w:tc>
        <w:tc>
          <w:tcPr>
            <w:tcW w:w="2041" w:type="dxa"/>
          </w:tcPr>
          <w:p w14:paraId="5BE61AE6" w14:textId="57CE08A6" w:rsidR="007556BB" w:rsidRDefault="007556BB" w:rsidP="007556BB">
            <w:pPr>
              <w:spacing w:before="60" w:after="40" w:line="240" w:lineRule="auto"/>
              <w:jc w:val="left"/>
              <w:rPr>
                <w:color w:val="000000"/>
                <w:sz w:val="18"/>
              </w:rPr>
            </w:pPr>
            <w:r w:rsidRPr="009F7B5A">
              <w:rPr>
                <w:sz w:val="18"/>
                <w:szCs w:val="18"/>
              </w:rPr>
              <w:t>≤ 0,5 Masse-%</w:t>
            </w:r>
          </w:p>
        </w:tc>
        <w:tc>
          <w:tcPr>
            <w:tcW w:w="1814" w:type="dxa"/>
          </w:tcPr>
          <w:p w14:paraId="31B4DA9D" w14:textId="77777777" w:rsidR="007556BB" w:rsidRDefault="007556BB" w:rsidP="007556BB">
            <w:pPr>
              <w:pStyle w:val="B1AbsatzBlock"/>
              <w:spacing w:before="60" w:after="40" w:line="240" w:lineRule="auto"/>
              <w:ind w:left="0"/>
              <w:jc w:val="left"/>
              <w:rPr>
                <w:rFonts w:cs="Arial"/>
                <w:color w:val="000000"/>
                <w:sz w:val="18"/>
              </w:rPr>
            </w:pPr>
            <w:r>
              <w:rPr>
                <w:rFonts w:cs="Arial"/>
                <w:color w:val="000000"/>
                <w:sz w:val="18"/>
              </w:rPr>
              <w:t>Alle 500 Mg (t)</w:t>
            </w:r>
          </w:p>
          <w:p w14:paraId="5BE61AE7" w14:textId="3EE3515B" w:rsidR="007556BB" w:rsidRPr="000A5295" w:rsidRDefault="007556BB" w:rsidP="007556BB">
            <w:pPr>
              <w:spacing w:before="60" w:after="40" w:line="240" w:lineRule="auto"/>
              <w:jc w:val="left"/>
              <w:rPr>
                <w:color w:val="000000"/>
                <w:sz w:val="18"/>
              </w:rPr>
            </w:pPr>
          </w:p>
        </w:tc>
        <w:tc>
          <w:tcPr>
            <w:tcW w:w="1815" w:type="dxa"/>
          </w:tcPr>
          <w:p w14:paraId="5BE61AE8" w14:textId="0E0C9EC5" w:rsidR="007556BB" w:rsidRPr="000A5295" w:rsidRDefault="007556BB" w:rsidP="007556BB">
            <w:pPr>
              <w:spacing w:before="60" w:after="40" w:line="240" w:lineRule="auto"/>
              <w:jc w:val="left"/>
              <w:rPr>
                <w:color w:val="000000"/>
                <w:sz w:val="18"/>
              </w:rPr>
            </w:pPr>
            <w:r>
              <w:rPr>
                <w:color w:val="000000"/>
                <w:sz w:val="18"/>
              </w:rPr>
              <w:t>Kontrolle</w:t>
            </w:r>
          </w:p>
        </w:tc>
      </w:tr>
      <w:tr w:rsidR="007556BB" w14:paraId="5BE61AF0" w14:textId="77777777" w:rsidTr="00423635">
        <w:trPr>
          <w:cantSplit/>
          <w:trHeight w:val="340"/>
        </w:trPr>
        <w:tc>
          <w:tcPr>
            <w:tcW w:w="1814" w:type="dxa"/>
          </w:tcPr>
          <w:p w14:paraId="5BE61AEA" w14:textId="197BEFAC" w:rsidR="007556BB" w:rsidRDefault="007556BB" w:rsidP="007556BB">
            <w:pPr>
              <w:spacing w:before="60" w:after="40" w:line="240" w:lineRule="auto"/>
              <w:jc w:val="left"/>
              <w:rPr>
                <w:color w:val="000000"/>
                <w:sz w:val="18"/>
              </w:rPr>
            </w:pPr>
            <w:r>
              <w:rPr>
                <w:color w:val="000000"/>
                <w:sz w:val="18"/>
              </w:rPr>
              <w:t>Kornform</w:t>
            </w:r>
          </w:p>
        </w:tc>
        <w:tc>
          <w:tcPr>
            <w:tcW w:w="1588" w:type="dxa"/>
          </w:tcPr>
          <w:p w14:paraId="5BE61AEB" w14:textId="022DDC2C" w:rsidR="007556BB" w:rsidRDefault="007556BB" w:rsidP="007556BB">
            <w:pPr>
              <w:spacing w:before="60" w:after="40" w:line="240" w:lineRule="auto"/>
              <w:jc w:val="left"/>
              <w:rPr>
                <w:color w:val="000000"/>
                <w:sz w:val="18"/>
              </w:rPr>
            </w:pPr>
            <w:r w:rsidRPr="005137CE">
              <w:rPr>
                <w:color w:val="000000"/>
                <w:sz w:val="18"/>
              </w:rPr>
              <w:t>DIN EN 933-4</w:t>
            </w:r>
          </w:p>
        </w:tc>
        <w:tc>
          <w:tcPr>
            <w:tcW w:w="2041" w:type="dxa"/>
          </w:tcPr>
          <w:p w14:paraId="5BE61AED" w14:textId="0196F3BB" w:rsidR="007556BB" w:rsidRDefault="007556BB" w:rsidP="007556BB">
            <w:pPr>
              <w:spacing w:before="60" w:after="40" w:line="240" w:lineRule="auto"/>
              <w:jc w:val="left"/>
              <w:rPr>
                <w:color w:val="000000"/>
                <w:sz w:val="18"/>
              </w:rPr>
            </w:pPr>
            <w:r>
              <w:rPr>
                <w:color w:val="000000"/>
                <w:sz w:val="18"/>
              </w:rPr>
              <w:sym w:font="Symbol" w:char="F0A3"/>
            </w:r>
            <w:r>
              <w:rPr>
                <w:color w:val="000000"/>
                <w:sz w:val="18"/>
              </w:rPr>
              <w:t xml:space="preserve"> 20 Gew.-% Körner mit einem Verhältnis von Länge zu Dicke von &gt; 3:1</w:t>
            </w:r>
          </w:p>
        </w:tc>
        <w:tc>
          <w:tcPr>
            <w:tcW w:w="1814" w:type="dxa"/>
          </w:tcPr>
          <w:p w14:paraId="76B74532" w14:textId="77777777" w:rsidR="007556BB" w:rsidRDefault="007556BB" w:rsidP="007556BB">
            <w:pPr>
              <w:pStyle w:val="B1AbsatzBlock"/>
              <w:spacing w:before="60" w:after="40" w:line="240" w:lineRule="auto"/>
              <w:ind w:left="0"/>
              <w:jc w:val="left"/>
              <w:rPr>
                <w:rFonts w:cs="Arial"/>
                <w:color w:val="000000"/>
                <w:sz w:val="18"/>
              </w:rPr>
            </w:pPr>
            <w:r>
              <w:rPr>
                <w:rFonts w:cs="Arial"/>
                <w:color w:val="000000"/>
                <w:sz w:val="18"/>
              </w:rPr>
              <w:t>Alle 500 Mg (t)</w:t>
            </w:r>
          </w:p>
          <w:p w14:paraId="5BE61AEE" w14:textId="153393BC" w:rsidR="007556BB" w:rsidRPr="000A5295" w:rsidRDefault="007556BB" w:rsidP="007556BB">
            <w:pPr>
              <w:spacing w:before="60" w:after="40" w:line="240" w:lineRule="auto"/>
              <w:jc w:val="left"/>
              <w:rPr>
                <w:color w:val="000000"/>
                <w:sz w:val="18"/>
              </w:rPr>
            </w:pPr>
          </w:p>
        </w:tc>
        <w:tc>
          <w:tcPr>
            <w:tcW w:w="1815" w:type="dxa"/>
          </w:tcPr>
          <w:p w14:paraId="5BE61AEF" w14:textId="7AEE9CB4" w:rsidR="007556BB" w:rsidRPr="000A5295" w:rsidRDefault="007556BB" w:rsidP="007556BB">
            <w:pPr>
              <w:spacing w:before="60" w:after="40" w:line="240" w:lineRule="auto"/>
              <w:jc w:val="left"/>
              <w:rPr>
                <w:color w:val="000000"/>
                <w:sz w:val="18"/>
              </w:rPr>
            </w:pPr>
            <w:r>
              <w:rPr>
                <w:color w:val="000000"/>
                <w:sz w:val="18"/>
              </w:rPr>
              <w:t>Kontrolle</w:t>
            </w:r>
          </w:p>
        </w:tc>
      </w:tr>
      <w:tr w:rsidR="007556BB" w14:paraId="5BE61AF8" w14:textId="77777777" w:rsidTr="00423635">
        <w:trPr>
          <w:cantSplit/>
          <w:trHeight w:val="340"/>
        </w:trPr>
        <w:tc>
          <w:tcPr>
            <w:tcW w:w="1814" w:type="dxa"/>
          </w:tcPr>
          <w:p w14:paraId="5BE61AF2" w14:textId="006C634A" w:rsidR="007556BB" w:rsidRDefault="007556BB" w:rsidP="007556BB">
            <w:pPr>
              <w:spacing w:before="60" w:after="40" w:line="240" w:lineRule="auto"/>
              <w:jc w:val="left"/>
              <w:rPr>
                <w:color w:val="000000"/>
                <w:sz w:val="18"/>
              </w:rPr>
            </w:pPr>
            <w:r>
              <w:rPr>
                <w:sz w:val="18"/>
                <w:szCs w:val="18"/>
              </w:rPr>
              <w:t>Calciumcarbonat</w:t>
            </w:r>
          </w:p>
        </w:tc>
        <w:tc>
          <w:tcPr>
            <w:tcW w:w="1588" w:type="dxa"/>
          </w:tcPr>
          <w:p w14:paraId="5BE61AF4" w14:textId="329C8024" w:rsidR="007556BB" w:rsidRDefault="007556BB" w:rsidP="007556BB">
            <w:pPr>
              <w:spacing w:before="60" w:after="40" w:line="240" w:lineRule="auto"/>
              <w:jc w:val="left"/>
              <w:rPr>
                <w:color w:val="000000"/>
                <w:sz w:val="18"/>
              </w:rPr>
            </w:pPr>
            <w:r>
              <w:rPr>
                <w:color w:val="000000"/>
                <w:sz w:val="18"/>
              </w:rPr>
              <w:t xml:space="preserve">DIN 18129 </w:t>
            </w:r>
          </w:p>
        </w:tc>
        <w:tc>
          <w:tcPr>
            <w:tcW w:w="2041" w:type="dxa"/>
          </w:tcPr>
          <w:p w14:paraId="5BE61AF5" w14:textId="6E706303" w:rsidR="007556BB" w:rsidRDefault="007556BB" w:rsidP="007556BB">
            <w:pPr>
              <w:pStyle w:val="B1AbsatzBlock"/>
              <w:spacing w:before="60" w:after="40" w:line="240" w:lineRule="auto"/>
              <w:ind w:left="0"/>
              <w:jc w:val="left"/>
              <w:rPr>
                <w:rFonts w:cs="Arial"/>
                <w:color w:val="000000"/>
                <w:sz w:val="18"/>
              </w:rPr>
            </w:pPr>
            <w:r>
              <w:rPr>
                <w:color w:val="000000"/>
                <w:sz w:val="18"/>
              </w:rPr>
              <w:sym w:font="Symbol" w:char="F0A3"/>
            </w:r>
            <w:r>
              <w:rPr>
                <w:color w:val="000000"/>
                <w:sz w:val="18"/>
              </w:rPr>
              <w:t xml:space="preserve"> 20 Gew.-%</w:t>
            </w:r>
          </w:p>
        </w:tc>
        <w:tc>
          <w:tcPr>
            <w:tcW w:w="1814" w:type="dxa"/>
          </w:tcPr>
          <w:p w14:paraId="78465F6E" w14:textId="77777777" w:rsidR="007556BB" w:rsidRDefault="007556BB" w:rsidP="007556BB">
            <w:pPr>
              <w:pStyle w:val="B1AbsatzBlock"/>
              <w:spacing w:before="60" w:after="40" w:line="240" w:lineRule="auto"/>
              <w:ind w:left="0"/>
              <w:jc w:val="left"/>
              <w:rPr>
                <w:rFonts w:cs="Arial"/>
                <w:color w:val="000000"/>
                <w:sz w:val="18"/>
              </w:rPr>
            </w:pPr>
            <w:r>
              <w:rPr>
                <w:rFonts w:cs="Arial"/>
                <w:color w:val="000000"/>
                <w:sz w:val="18"/>
              </w:rPr>
              <w:t>Alle 500 Mg (t)</w:t>
            </w:r>
          </w:p>
          <w:p w14:paraId="5BE61AF6" w14:textId="2EFE9928" w:rsidR="007556BB" w:rsidRPr="000A5295" w:rsidRDefault="007556BB" w:rsidP="007556BB">
            <w:pPr>
              <w:spacing w:before="60" w:after="40" w:line="240" w:lineRule="auto"/>
              <w:jc w:val="left"/>
              <w:rPr>
                <w:color w:val="000000"/>
                <w:sz w:val="18"/>
              </w:rPr>
            </w:pPr>
          </w:p>
        </w:tc>
        <w:tc>
          <w:tcPr>
            <w:tcW w:w="1815" w:type="dxa"/>
          </w:tcPr>
          <w:p w14:paraId="5BE61AF7" w14:textId="19979FCE" w:rsidR="007556BB" w:rsidRPr="000A5295" w:rsidRDefault="007556BB" w:rsidP="007556BB">
            <w:pPr>
              <w:spacing w:before="60" w:after="40" w:line="240" w:lineRule="auto"/>
              <w:jc w:val="left"/>
              <w:rPr>
                <w:color w:val="000000"/>
                <w:sz w:val="18"/>
              </w:rPr>
            </w:pPr>
            <w:r>
              <w:rPr>
                <w:color w:val="000000"/>
                <w:sz w:val="18"/>
              </w:rPr>
              <w:t>Kontrolle</w:t>
            </w:r>
          </w:p>
        </w:tc>
      </w:tr>
    </w:tbl>
    <w:p w14:paraId="5BE61B05" w14:textId="77777777" w:rsidR="00607887" w:rsidRDefault="00607887" w:rsidP="00607887">
      <w:pPr>
        <w:pStyle w:val="Textabsatz"/>
        <w:rPr>
          <w:sz w:val="24"/>
          <w:szCs w:val="28"/>
        </w:rPr>
      </w:pPr>
      <w:bookmarkStart w:id="15" w:name="_Toc310849043"/>
      <w:r>
        <w:br w:type="page"/>
      </w:r>
    </w:p>
    <w:p w14:paraId="5BE61B06" w14:textId="77777777" w:rsidR="00FB7D92" w:rsidRDefault="00FB7D92" w:rsidP="00D04D4B">
      <w:pPr>
        <w:pStyle w:val="berschrift2"/>
      </w:pPr>
      <w:bookmarkStart w:id="16" w:name="_Toc38035144"/>
      <w:r>
        <w:lastRenderedPageBreak/>
        <w:t>Baubegleitende Prüfungen</w:t>
      </w:r>
      <w:bookmarkEnd w:id="15"/>
      <w:r w:rsidR="00D04D4B">
        <w:t xml:space="preserve"> </w:t>
      </w:r>
      <w:r w:rsidR="00D04D4B" w:rsidRPr="00D04D4B">
        <w:t>mineralische Entwässerungsschicht</w:t>
      </w:r>
      <w:bookmarkEnd w:id="16"/>
    </w:p>
    <w:p w14:paraId="5BE61B07" w14:textId="77777777" w:rsidR="00FB7D92" w:rsidRDefault="00FB7D92" w:rsidP="00FB7D92">
      <w:pPr>
        <w:spacing w:after="120"/>
      </w:pPr>
      <w:r>
        <w:t xml:space="preserve">Baubegleitend wird der Einbau hinsichtlich der Einhaltung der bautechnisch-geometrischen Anforderungen geprüft. </w:t>
      </w:r>
      <w:r w:rsidR="000A5295">
        <w:t xml:space="preserve">Es werden je angefangene 1.000 m² ein Schurf angelegt und gemäß Tabelle </w:t>
      </w:r>
      <w:r w:rsidR="00607887">
        <w:t>B1.04</w:t>
      </w:r>
      <w:r w:rsidR="00DB1928">
        <w:t>-4</w:t>
      </w:r>
      <w:r w:rsidR="000A5295">
        <w:t xml:space="preserve"> geprüft.</w:t>
      </w:r>
      <w:bookmarkStart w:id="17" w:name="_Hlk148346386"/>
      <w:bookmarkStart w:id="18" w:name="_GoBack"/>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814"/>
        <w:gridCol w:w="1815"/>
        <w:gridCol w:w="1814"/>
        <w:gridCol w:w="1815"/>
      </w:tblGrid>
      <w:tr w:rsidR="00FB7D92" w14:paraId="5BE61B09" w14:textId="77777777" w:rsidTr="00423635">
        <w:trPr>
          <w:cantSplit/>
          <w:tblHeader/>
        </w:trPr>
        <w:tc>
          <w:tcPr>
            <w:tcW w:w="9072" w:type="dxa"/>
            <w:gridSpan w:val="5"/>
            <w:tcBorders>
              <w:top w:val="double" w:sz="4" w:space="0" w:color="auto"/>
              <w:bottom w:val="double" w:sz="4" w:space="0" w:color="auto"/>
            </w:tcBorders>
            <w:shd w:val="clear" w:color="auto" w:fill="E6E6E6"/>
            <w:vAlign w:val="center"/>
          </w:tcPr>
          <w:p w14:paraId="5BE61B08" w14:textId="77777777" w:rsidR="00FB7D92" w:rsidRDefault="00745EF1" w:rsidP="00DB1928">
            <w:pPr>
              <w:spacing w:after="80" w:line="240" w:lineRule="auto"/>
              <w:jc w:val="left"/>
              <w:rPr>
                <w:b/>
                <w:bCs/>
                <w:color w:val="000000"/>
                <w:sz w:val="20"/>
              </w:rPr>
            </w:pPr>
            <w:r>
              <w:rPr>
                <w:b/>
                <w:bCs/>
                <w:color w:val="000000"/>
                <w:sz w:val="20"/>
              </w:rPr>
              <w:t xml:space="preserve">Tab. </w:t>
            </w:r>
            <w:r w:rsidR="00607887">
              <w:rPr>
                <w:b/>
                <w:bCs/>
                <w:color w:val="000000"/>
                <w:sz w:val="20"/>
              </w:rPr>
              <w:t>B1.04</w:t>
            </w:r>
            <w:r w:rsidR="00DB1928">
              <w:rPr>
                <w:b/>
                <w:bCs/>
                <w:color w:val="000000"/>
                <w:sz w:val="20"/>
              </w:rPr>
              <w:t>-4</w:t>
            </w:r>
            <w:r w:rsidR="00FB7D92">
              <w:rPr>
                <w:b/>
                <w:bCs/>
                <w:color w:val="000000"/>
                <w:sz w:val="20"/>
              </w:rPr>
              <w:t xml:space="preserve">: Überwachung Einbau </w:t>
            </w:r>
            <w:r w:rsidR="00D04D4B" w:rsidRPr="00D04D4B">
              <w:rPr>
                <w:b/>
                <w:bCs/>
                <w:color w:val="000000"/>
                <w:sz w:val="20"/>
              </w:rPr>
              <w:t>mineralische Entwässerungsschicht</w:t>
            </w:r>
          </w:p>
        </w:tc>
      </w:tr>
      <w:tr w:rsidR="00FB7D92" w14:paraId="5BE61B0F" w14:textId="77777777" w:rsidTr="00423635">
        <w:trPr>
          <w:cantSplit/>
          <w:tblHeader/>
        </w:trPr>
        <w:tc>
          <w:tcPr>
            <w:tcW w:w="1814" w:type="dxa"/>
            <w:tcBorders>
              <w:top w:val="double" w:sz="4" w:space="0" w:color="auto"/>
              <w:bottom w:val="double" w:sz="4" w:space="0" w:color="auto"/>
            </w:tcBorders>
            <w:shd w:val="clear" w:color="auto" w:fill="E6E6E6"/>
            <w:vAlign w:val="center"/>
          </w:tcPr>
          <w:p w14:paraId="5BE61B0A" w14:textId="77777777" w:rsidR="00FB7D92" w:rsidRDefault="00FB7D92" w:rsidP="00423635">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814" w:type="dxa"/>
            <w:tcBorders>
              <w:top w:val="double" w:sz="4" w:space="0" w:color="auto"/>
              <w:bottom w:val="double" w:sz="4" w:space="0" w:color="auto"/>
            </w:tcBorders>
            <w:shd w:val="clear" w:color="auto" w:fill="E6E6E6"/>
            <w:vAlign w:val="center"/>
          </w:tcPr>
          <w:p w14:paraId="5BE61B0B" w14:textId="77777777" w:rsidR="00FB7D92" w:rsidRDefault="00FB7D92" w:rsidP="00423635">
            <w:pPr>
              <w:spacing w:after="80" w:line="240" w:lineRule="auto"/>
              <w:jc w:val="left"/>
              <w:rPr>
                <w:b/>
                <w:bCs/>
                <w:color w:val="000000"/>
                <w:sz w:val="20"/>
              </w:rPr>
            </w:pPr>
            <w:r>
              <w:rPr>
                <w:b/>
                <w:bCs/>
                <w:color w:val="000000"/>
                <w:sz w:val="20"/>
              </w:rPr>
              <w:t>Methode</w:t>
            </w:r>
          </w:p>
        </w:tc>
        <w:tc>
          <w:tcPr>
            <w:tcW w:w="1815" w:type="dxa"/>
            <w:tcBorders>
              <w:top w:val="double" w:sz="4" w:space="0" w:color="auto"/>
              <w:bottom w:val="double" w:sz="4" w:space="0" w:color="auto"/>
            </w:tcBorders>
            <w:shd w:val="clear" w:color="auto" w:fill="E6E6E6"/>
            <w:vAlign w:val="center"/>
          </w:tcPr>
          <w:p w14:paraId="5BE61B0C" w14:textId="77777777" w:rsidR="00FB7D92" w:rsidRDefault="00FB7D92" w:rsidP="00423635">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14:paraId="5BE61B0D" w14:textId="77777777" w:rsidR="00FB7D92" w:rsidRDefault="00FB7D92" w:rsidP="00423635">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14:paraId="5BE61B0E" w14:textId="77777777" w:rsidR="00FB7D92" w:rsidRDefault="00FB7D92" w:rsidP="00423635">
            <w:pPr>
              <w:spacing w:after="80" w:line="240" w:lineRule="auto"/>
              <w:jc w:val="left"/>
              <w:rPr>
                <w:b/>
                <w:bCs/>
                <w:color w:val="000000"/>
                <w:sz w:val="20"/>
              </w:rPr>
            </w:pPr>
            <w:r>
              <w:rPr>
                <w:b/>
                <w:bCs/>
                <w:color w:val="000000"/>
                <w:sz w:val="20"/>
              </w:rPr>
              <w:t>Umfang FP</w:t>
            </w:r>
          </w:p>
        </w:tc>
      </w:tr>
      <w:tr w:rsidR="00FB7D92" w14:paraId="5BE61B15" w14:textId="77777777" w:rsidTr="00423635">
        <w:trPr>
          <w:cantSplit/>
          <w:trHeight w:val="340"/>
        </w:trPr>
        <w:tc>
          <w:tcPr>
            <w:tcW w:w="1814" w:type="dxa"/>
            <w:tcBorders>
              <w:top w:val="single" w:sz="2" w:space="0" w:color="auto"/>
              <w:bottom w:val="single" w:sz="6" w:space="0" w:color="auto"/>
            </w:tcBorders>
          </w:tcPr>
          <w:p w14:paraId="5BE61B10" w14:textId="06F315C4" w:rsidR="00FB7D92" w:rsidRPr="00F72AF6" w:rsidRDefault="00F72AF6" w:rsidP="00F72AF6">
            <w:pPr>
              <w:autoSpaceDE w:val="0"/>
              <w:autoSpaceDN w:val="0"/>
              <w:adjustRightInd w:val="0"/>
              <w:spacing w:before="0" w:line="240" w:lineRule="auto"/>
              <w:jc w:val="left"/>
              <w:rPr>
                <w:sz w:val="18"/>
                <w:szCs w:val="18"/>
              </w:rPr>
            </w:pPr>
            <w:r>
              <w:rPr>
                <w:sz w:val="18"/>
                <w:szCs w:val="18"/>
              </w:rPr>
              <w:t>Gesteinsart bzw. stoffliche Kennzeichnung</w:t>
            </w:r>
          </w:p>
        </w:tc>
        <w:tc>
          <w:tcPr>
            <w:tcW w:w="1814" w:type="dxa"/>
            <w:tcBorders>
              <w:top w:val="single" w:sz="2" w:space="0" w:color="auto"/>
              <w:bottom w:val="single" w:sz="6" w:space="0" w:color="auto"/>
            </w:tcBorders>
          </w:tcPr>
          <w:p w14:paraId="62551C5B" w14:textId="77777777" w:rsidR="00F72AF6" w:rsidRDefault="00F72AF6" w:rsidP="00F72AF6">
            <w:pPr>
              <w:autoSpaceDE w:val="0"/>
              <w:autoSpaceDN w:val="0"/>
              <w:adjustRightInd w:val="0"/>
              <w:spacing w:before="0" w:line="240" w:lineRule="auto"/>
              <w:jc w:val="left"/>
              <w:rPr>
                <w:sz w:val="18"/>
                <w:szCs w:val="18"/>
              </w:rPr>
            </w:pPr>
            <w:r>
              <w:rPr>
                <w:sz w:val="18"/>
                <w:szCs w:val="18"/>
              </w:rPr>
              <w:t>Lieferschein</w:t>
            </w:r>
          </w:p>
          <w:p w14:paraId="5BE61B11" w14:textId="762DBC4D" w:rsidR="00FB7D92" w:rsidRDefault="00F72AF6" w:rsidP="00F72AF6">
            <w:pPr>
              <w:pStyle w:val="B1AbsatzBlock"/>
              <w:spacing w:before="60" w:after="40" w:line="240" w:lineRule="auto"/>
              <w:ind w:left="0"/>
              <w:jc w:val="left"/>
              <w:rPr>
                <w:rFonts w:cs="Arial"/>
                <w:color w:val="000000"/>
                <w:sz w:val="18"/>
              </w:rPr>
            </w:pPr>
            <w:r>
              <w:rPr>
                <w:sz w:val="18"/>
                <w:szCs w:val="18"/>
              </w:rPr>
              <w:t>visuell</w:t>
            </w:r>
          </w:p>
        </w:tc>
        <w:tc>
          <w:tcPr>
            <w:tcW w:w="1815" w:type="dxa"/>
            <w:tcBorders>
              <w:top w:val="single" w:sz="2" w:space="0" w:color="auto"/>
              <w:bottom w:val="single" w:sz="6" w:space="0" w:color="auto"/>
            </w:tcBorders>
          </w:tcPr>
          <w:p w14:paraId="5BE61B12" w14:textId="7FE874A0" w:rsidR="00FB7D92" w:rsidRPr="00F72AF6" w:rsidRDefault="00F72AF6" w:rsidP="00F72AF6">
            <w:pPr>
              <w:autoSpaceDE w:val="0"/>
              <w:autoSpaceDN w:val="0"/>
              <w:adjustRightInd w:val="0"/>
              <w:spacing w:before="0" w:line="240" w:lineRule="auto"/>
              <w:jc w:val="left"/>
              <w:rPr>
                <w:sz w:val="18"/>
                <w:szCs w:val="18"/>
              </w:rPr>
            </w:pPr>
            <w:r>
              <w:rPr>
                <w:sz w:val="18"/>
                <w:szCs w:val="18"/>
              </w:rPr>
              <w:t>Übereinstimmung mit dem Eignungsnachweis</w:t>
            </w:r>
          </w:p>
        </w:tc>
        <w:tc>
          <w:tcPr>
            <w:tcW w:w="1814" w:type="dxa"/>
            <w:tcBorders>
              <w:top w:val="single" w:sz="2" w:space="0" w:color="auto"/>
              <w:bottom w:val="single" w:sz="6" w:space="0" w:color="auto"/>
            </w:tcBorders>
          </w:tcPr>
          <w:p w14:paraId="3D500AEF" w14:textId="77777777" w:rsidR="00F72AF6" w:rsidRDefault="00F72AF6" w:rsidP="00F72AF6">
            <w:pPr>
              <w:autoSpaceDE w:val="0"/>
              <w:autoSpaceDN w:val="0"/>
              <w:adjustRightInd w:val="0"/>
              <w:spacing w:before="0" w:line="240" w:lineRule="auto"/>
              <w:jc w:val="left"/>
              <w:rPr>
                <w:sz w:val="18"/>
                <w:szCs w:val="18"/>
              </w:rPr>
            </w:pPr>
            <w:r>
              <w:rPr>
                <w:sz w:val="18"/>
                <w:szCs w:val="18"/>
              </w:rPr>
              <w:t>im Raster</w:t>
            </w:r>
          </w:p>
          <w:p w14:paraId="5BE61B13" w14:textId="42C03AE8" w:rsidR="00FB7D92" w:rsidRDefault="00F72AF6" w:rsidP="00F72AF6">
            <w:pPr>
              <w:pStyle w:val="B1AbsatzBlock"/>
              <w:spacing w:before="60" w:after="40" w:line="240" w:lineRule="auto"/>
              <w:ind w:left="0"/>
              <w:jc w:val="left"/>
              <w:rPr>
                <w:rFonts w:cs="Arial"/>
                <w:color w:val="000000"/>
                <w:sz w:val="18"/>
              </w:rPr>
            </w:pPr>
            <w:r>
              <w:rPr>
                <w:sz w:val="18"/>
                <w:szCs w:val="18"/>
              </w:rPr>
              <w:t>10 x 10 m</w:t>
            </w:r>
          </w:p>
        </w:tc>
        <w:tc>
          <w:tcPr>
            <w:tcW w:w="1815" w:type="dxa"/>
            <w:tcBorders>
              <w:top w:val="single" w:sz="2" w:space="0" w:color="auto"/>
              <w:bottom w:val="single" w:sz="6" w:space="0" w:color="auto"/>
            </w:tcBorders>
          </w:tcPr>
          <w:p w14:paraId="3583E909" w14:textId="77777777" w:rsidR="00F72AF6" w:rsidRDefault="00F72AF6" w:rsidP="00F72AF6">
            <w:pPr>
              <w:autoSpaceDE w:val="0"/>
              <w:autoSpaceDN w:val="0"/>
              <w:adjustRightInd w:val="0"/>
              <w:spacing w:before="0" w:line="240" w:lineRule="auto"/>
              <w:jc w:val="left"/>
              <w:rPr>
                <w:sz w:val="18"/>
                <w:szCs w:val="18"/>
              </w:rPr>
            </w:pPr>
            <w:r>
              <w:rPr>
                <w:sz w:val="18"/>
                <w:szCs w:val="18"/>
              </w:rPr>
              <w:t>im Raster</w:t>
            </w:r>
          </w:p>
          <w:p w14:paraId="5BE61B14" w14:textId="208FD5B7" w:rsidR="00FB7D92" w:rsidRDefault="00F72AF6" w:rsidP="00F72AF6">
            <w:pPr>
              <w:pStyle w:val="B1AbsatzBlock"/>
              <w:spacing w:before="60" w:after="40" w:line="240" w:lineRule="auto"/>
              <w:ind w:left="0"/>
              <w:jc w:val="left"/>
              <w:rPr>
                <w:rFonts w:cs="Arial"/>
                <w:color w:val="000000"/>
                <w:sz w:val="18"/>
              </w:rPr>
            </w:pPr>
            <w:r>
              <w:rPr>
                <w:sz w:val="18"/>
                <w:szCs w:val="18"/>
              </w:rPr>
              <w:t>10 x 10 m</w:t>
            </w:r>
          </w:p>
        </w:tc>
      </w:tr>
      <w:tr w:rsidR="00F72AF6" w14:paraId="5BE61B1C" w14:textId="77777777" w:rsidTr="00423635">
        <w:trPr>
          <w:cantSplit/>
          <w:trHeight w:val="340"/>
        </w:trPr>
        <w:tc>
          <w:tcPr>
            <w:tcW w:w="1814" w:type="dxa"/>
            <w:tcBorders>
              <w:top w:val="single" w:sz="2" w:space="0" w:color="auto"/>
              <w:bottom w:val="single" w:sz="6" w:space="0" w:color="auto"/>
            </w:tcBorders>
          </w:tcPr>
          <w:p w14:paraId="5BE61B16" w14:textId="6D69837B" w:rsidR="00F72AF6" w:rsidRDefault="00F72AF6" w:rsidP="00F72AF6">
            <w:pPr>
              <w:spacing w:before="60" w:after="40" w:line="240" w:lineRule="auto"/>
              <w:jc w:val="left"/>
              <w:rPr>
                <w:color w:val="000000"/>
                <w:sz w:val="18"/>
              </w:rPr>
            </w:pPr>
            <w:r>
              <w:rPr>
                <w:color w:val="000000"/>
                <w:sz w:val="18"/>
              </w:rPr>
              <w:t>Korngrößenverteilung</w:t>
            </w:r>
          </w:p>
        </w:tc>
        <w:tc>
          <w:tcPr>
            <w:tcW w:w="1814" w:type="dxa"/>
            <w:tcBorders>
              <w:top w:val="single" w:sz="2" w:space="0" w:color="auto"/>
              <w:bottom w:val="single" w:sz="6" w:space="0" w:color="auto"/>
            </w:tcBorders>
          </w:tcPr>
          <w:p w14:paraId="279FA81E" w14:textId="77777777" w:rsidR="00F72AF6" w:rsidRDefault="00F72AF6" w:rsidP="00F72AF6">
            <w:pPr>
              <w:autoSpaceDE w:val="0"/>
              <w:autoSpaceDN w:val="0"/>
              <w:adjustRightInd w:val="0"/>
              <w:spacing w:before="0" w:line="240" w:lineRule="auto"/>
              <w:jc w:val="left"/>
              <w:rPr>
                <w:sz w:val="18"/>
                <w:szCs w:val="18"/>
              </w:rPr>
            </w:pPr>
            <w:r>
              <w:rPr>
                <w:sz w:val="18"/>
                <w:szCs w:val="18"/>
              </w:rPr>
              <w:t>DIN EN 10204</w:t>
            </w:r>
          </w:p>
          <w:p w14:paraId="5BE61B18" w14:textId="330148FC" w:rsidR="00F72AF6" w:rsidRDefault="00F72AF6" w:rsidP="00F72AF6">
            <w:pPr>
              <w:spacing w:before="60" w:after="40" w:line="240" w:lineRule="auto"/>
              <w:jc w:val="left"/>
              <w:rPr>
                <w:color w:val="000000"/>
                <w:sz w:val="18"/>
              </w:rPr>
            </w:pPr>
            <w:r>
              <w:rPr>
                <w:sz w:val="18"/>
                <w:szCs w:val="18"/>
              </w:rPr>
              <w:t>DIN EN 933-1</w:t>
            </w:r>
          </w:p>
        </w:tc>
        <w:tc>
          <w:tcPr>
            <w:tcW w:w="1815" w:type="dxa"/>
            <w:tcBorders>
              <w:top w:val="single" w:sz="2" w:space="0" w:color="auto"/>
              <w:bottom w:val="single" w:sz="6" w:space="0" w:color="auto"/>
            </w:tcBorders>
          </w:tcPr>
          <w:p w14:paraId="5BE61B19" w14:textId="3726EAEE" w:rsidR="00F72AF6" w:rsidRDefault="00F72AF6" w:rsidP="00F72AF6">
            <w:pPr>
              <w:spacing w:before="60" w:after="40" w:line="240" w:lineRule="auto"/>
              <w:jc w:val="left"/>
              <w:rPr>
                <w:color w:val="000000"/>
                <w:sz w:val="18"/>
              </w:rPr>
            </w:pPr>
            <w:r>
              <w:rPr>
                <w:color w:val="000000"/>
                <w:sz w:val="18"/>
              </w:rPr>
              <w:t>Körnung gemäß GDA E 3-12 für Lieferkörnung</w:t>
            </w:r>
          </w:p>
        </w:tc>
        <w:tc>
          <w:tcPr>
            <w:tcW w:w="1814" w:type="dxa"/>
            <w:tcBorders>
              <w:top w:val="single" w:sz="2" w:space="0" w:color="auto"/>
              <w:bottom w:val="single" w:sz="6" w:space="0" w:color="auto"/>
            </w:tcBorders>
          </w:tcPr>
          <w:p w14:paraId="5BE61B1A" w14:textId="77777777" w:rsidR="00F72AF6" w:rsidRDefault="00F72AF6" w:rsidP="00F72AF6">
            <w:pPr>
              <w:spacing w:before="60" w:after="40" w:line="240" w:lineRule="auto"/>
              <w:jc w:val="left"/>
              <w:rPr>
                <w:color w:val="000000"/>
                <w:sz w:val="18"/>
              </w:rPr>
            </w:pPr>
            <w:r>
              <w:rPr>
                <w:color w:val="000000"/>
                <w:sz w:val="18"/>
              </w:rPr>
              <w:t>1 von 2/3 der Schürfe (entspricht 2 je 3.000 m²)</w:t>
            </w:r>
          </w:p>
        </w:tc>
        <w:tc>
          <w:tcPr>
            <w:tcW w:w="1815" w:type="dxa"/>
            <w:tcBorders>
              <w:top w:val="single" w:sz="2" w:space="0" w:color="auto"/>
              <w:bottom w:val="single" w:sz="6" w:space="0" w:color="auto"/>
            </w:tcBorders>
          </w:tcPr>
          <w:p w14:paraId="5BE61B1B" w14:textId="77777777" w:rsidR="00F72AF6" w:rsidRDefault="00F72AF6" w:rsidP="00F72AF6">
            <w:pPr>
              <w:spacing w:before="60" w:after="40" w:line="240" w:lineRule="auto"/>
              <w:jc w:val="left"/>
              <w:rPr>
                <w:color w:val="000000"/>
                <w:sz w:val="18"/>
              </w:rPr>
            </w:pPr>
            <w:r>
              <w:rPr>
                <w:color w:val="000000"/>
                <w:sz w:val="18"/>
              </w:rPr>
              <w:t>1 von 1/3 der Schürfe (entspricht 1 je 3.000 m²)</w:t>
            </w:r>
          </w:p>
        </w:tc>
      </w:tr>
      <w:tr w:rsidR="002474E1" w14:paraId="5BE61B22" w14:textId="77777777" w:rsidTr="00423635">
        <w:trPr>
          <w:cantSplit/>
          <w:trHeight w:val="340"/>
        </w:trPr>
        <w:tc>
          <w:tcPr>
            <w:tcW w:w="1814" w:type="dxa"/>
          </w:tcPr>
          <w:p w14:paraId="5BE61B1D" w14:textId="4B55A407" w:rsidR="002474E1" w:rsidRDefault="002474E1" w:rsidP="002474E1">
            <w:pPr>
              <w:spacing w:before="60" w:after="40" w:line="240" w:lineRule="auto"/>
              <w:rPr>
                <w:color w:val="000000"/>
                <w:sz w:val="18"/>
              </w:rPr>
            </w:pPr>
            <w:proofErr w:type="spellStart"/>
            <w:r w:rsidRPr="00301062">
              <w:rPr>
                <w:sz w:val="18"/>
                <w:szCs w:val="18"/>
              </w:rPr>
              <w:t>abschlämmbarer</w:t>
            </w:r>
            <w:proofErr w:type="spellEnd"/>
            <w:r w:rsidRPr="00301062">
              <w:rPr>
                <w:sz w:val="18"/>
                <w:szCs w:val="18"/>
              </w:rPr>
              <w:t xml:space="preserve"> Anteil</w:t>
            </w:r>
          </w:p>
        </w:tc>
        <w:tc>
          <w:tcPr>
            <w:tcW w:w="1814" w:type="dxa"/>
          </w:tcPr>
          <w:p w14:paraId="5BE61B1E" w14:textId="2F8276C9" w:rsidR="002474E1" w:rsidRDefault="002474E1" w:rsidP="002474E1">
            <w:pPr>
              <w:spacing w:before="60" w:after="40" w:line="240" w:lineRule="auto"/>
              <w:rPr>
                <w:color w:val="000000"/>
                <w:sz w:val="18"/>
              </w:rPr>
            </w:pPr>
            <w:r>
              <w:rPr>
                <w:sz w:val="18"/>
                <w:szCs w:val="18"/>
              </w:rPr>
              <w:t>DIN EN 933-1</w:t>
            </w:r>
          </w:p>
        </w:tc>
        <w:tc>
          <w:tcPr>
            <w:tcW w:w="1815" w:type="dxa"/>
          </w:tcPr>
          <w:p w14:paraId="5BE61B1F" w14:textId="1F2EE1CF" w:rsidR="002474E1" w:rsidRDefault="002474E1" w:rsidP="002474E1">
            <w:pPr>
              <w:spacing w:before="60" w:after="40" w:line="240" w:lineRule="auto"/>
              <w:rPr>
                <w:color w:val="000000"/>
                <w:sz w:val="18"/>
              </w:rPr>
            </w:pPr>
            <w:r w:rsidRPr="009F7B5A">
              <w:rPr>
                <w:sz w:val="18"/>
                <w:szCs w:val="18"/>
              </w:rPr>
              <w:t xml:space="preserve">≤ </w:t>
            </w:r>
            <w:r>
              <w:rPr>
                <w:sz w:val="18"/>
                <w:szCs w:val="18"/>
              </w:rPr>
              <w:t>1,0</w:t>
            </w:r>
            <w:r w:rsidRPr="009F7B5A">
              <w:rPr>
                <w:sz w:val="18"/>
                <w:szCs w:val="18"/>
              </w:rPr>
              <w:t xml:space="preserve"> Masse-%</w:t>
            </w:r>
            <w:r>
              <w:rPr>
                <w:sz w:val="18"/>
                <w:szCs w:val="18"/>
              </w:rPr>
              <w:t xml:space="preserve"> nach Einbau</w:t>
            </w:r>
          </w:p>
        </w:tc>
        <w:tc>
          <w:tcPr>
            <w:tcW w:w="1814" w:type="dxa"/>
          </w:tcPr>
          <w:p w14:paraId="5BE61B20" w14:textId="1E79BD9B" w:rsidR="002474E1" w:rsidRPr="006E0B68" w:rsidRDefault="002474E1" w:rsidP="002474E1">
            <w:pPr>
              <w:pStyle w:val="B1AbsatzBlock"/>
              <w:spacing w:before="60" w:after="40" w:line="240" w:lineRule="auto"/>
              <w:ind w:left="0"/>
              <w:jc w:val="left"/>
              <w:rPr>
                <w:rFonts w:cs="Arial"/>
                <w:color w:val="000000"/>
                <w:sz w:val="18"/>
              </w:rPr>
            </w:pPr>
            <w:r>
              <w:rPr>
                <w:color w:val="000000"/>
                <w:sz w:val="18"/>
              </w:rPr>
              <w:t>1 von 2/3 der Schürfe (entspricht 2 je 3.000 m²)</w:t>
            </w:r>
          </w:p>
        </w:tc>
        <w:tc>
          <w:tcPr>
            <w:tcW w:w="1815" w:type="dxa"/>
          </w:tcPr>
          <w:p w14:paraId="5BE61B21" w14:textId="1D39B20E" w:rsidR="002474E1" w:rsidRPr="006E0B68" w:rsidRDefault="002474E1" w:rsidP="002474E1">
            <w:pPr>
              <w:pStyle w:val="B1AbsatzBlock"/>
              <w:spacing w:before="60" w:after="40" w:line="240" w:lineRule="auto"/>
              <w:ind w:left="0"/>
              <w:jc w:val="left"/>
              <w:rPr>
                <w:rFonts w:cs="Arial"/>
                <w:color w:val="000000"/>
                <w:sz w:val="18"/>
              </w:rPr>
            </w:pPr>
            <w:r>
              <w:rPr>
                <w:color w:val="000000"/>
                <w:sz w:val="18"/>
              </w:rPr>
              <w:t>1 von 1/3 der Schürfe (entspricht 1 je 3.000 m²)</w:t>
            </w:r>
          </w:p>
        </w:tc>
      </w:tr>
      <w:tr w:rsidR="00F72AF6" w14:paraId="5BE61B29" w14:textId="77777777" w:rsidTr="00423635">
        <w:trPr>
          <w:cantSplit/>
          <w:trHeight w:val="340"/>
        </w:trPr>
        <w:tc>
          <w:tcPr>
            <w:tcW w:w="1814" w:type="dxa"/>
          </w:tcPr>
          <w:p w14:paraId="5BE61B23" w14:textId="582F44FE" w:rsidR="00F72AF6" w:rsidRDefault="00F72AF6" w:rsidP="00F72AF6">
            <w:pPr>
              <w:spacing w:before="60" w:after="40" w:line="240" w:lineRule="auto"/>
              <w:jc w:val="left"/>
              <w:rPr>
                <w:color w:val="000000"/>
                <w:sz w:val="18"/>
              </w:rPr>
            </w:pPr>
            <w:r>
              <w:rPr>
                <w:color w:val="000000"/>
                <w:sz w:val="18"/>
              </w:rPr>
              <w:t>Kornform</w:t>
            </w:r>
          </w:p>
        </w:tc>
        <w:tc>
          <w:tcPr>
            <w:tcW w:w="1814" w:type="dxa"/>
          </w:tcPr>
          <w:p w14:paraId="5BE61B24" w14:textId="6C069466" w:rsidR="00F72AF6" w:rsidRDefault="00F72AF6" w:rsidP="00F72AF6">
            <w:pPr>
              <w:spacing w:before="60" w:after="40" w:line="240" w:lineRule="auto"/>
              <w:jc w:val="left"/>
              <w:rPr>
                <w:color w:val="000000"/>
                <w:sz w:val="18"/>
              </w:rPr>
            </w:pPr>
            <w:r w:rsidRPr="005137CE">
              <w:rPr>
                <w:color w:val="000000"/>
                <w:sz w:val="18"/>
              </w:rPr>
              <w:t>DIN EN 933-4</w:t>
            </w:r>
          </w:p>
        </w:tc>
        <w:tc>
          <w:tcPr>
            <w:tcW w:w="1815" w:type="dxa"/>
          </w:tcPr>
          <w:p w14:paraId="5BE61B26" w14:textId="53780923" w:rsidR="00F72AF6" w:rsidRDefault="00F72AF6" w:rsidP="00F72AF6">
            <w:pPr>
              <w:spacing w:before="60" w:after="40" w:line="240" w:lineRule="auto"/>
              <w:jc w:val="left"/>
              <w:rPr>
                <w:color w:val="000000"/>
                <w:sz w:val="18"/>
              </w:rPr>
            </w:pPr>
            <w:r>
              <w:rPr>
                <w:color w:val="000000"/>
                <w:sz w:val="18"/>
              </w:rPr>
              <w:sym w:font="Symbol" w:char="F0A3"/>
            </w:r>
            <w:r>
              <w:rPr>
                <w:color w:val="000000"/>
                <w:sz w:val="18"/>
              </w:rPr>
              <w:t xml:space="preserve"> 20 Gew.-% Körner mit einem Verhältnis von Länge zu Dicke von &gt; 3:1</w:t>
            </w:r>
          </w:p>
        </w:tc>
        <w:tc>
          <w:tcPr>
            <w:tcW w:w="1814" w:type="dxa"/>
          </w:tcPr>
          <w:p w14:paraId="5BE61B27" w14:textId="2443114B" w:rsidR="00F72AF6" w:rsidRPr="006E0B68" w:rsidRDefault="00F72AF6" w:rsidP="00F72AF6">
            <w:pPr>
              <w:pStyle w:val="B1AbsatzBlock"/>
              <w:spacing w:before="60" w:after="40" w:line="240" w:lineRule="auto"/>
              <w:ind w:left="0"/>
              <w:jc w:val="left"/>
              <w:rPr>
                <w:rFonts w:cs="Arial"/>
                <w:color w:val="000000"/>
                <w:sz w:val="18"/>
              </w:rPr>
            </w:pPr>
            <w:r w:rsidRPr="006E0B68">
              <w:rPr>
                <w:rFonts w:cs="Arial"/>
                <w:color w:val="000000"/>
                <w:sz w:val="18"/>
              </w:rPr>
              <w:t xml:space="preserve">1 </w:t>
            </w:r>
            <w:r>
              <w:rPr>
                <w:rFonts w:cs="Arial"/>
                <w:color w:val="000000"/>
                <w:sz w:val="18"/>
              </w:rPr>
              <w:t>aus jedem 5. Schurf, wobei jeder 15. Schurf entfällt (entspricht 2 je 15.000 m²)</w:t>
            </w:r>
            <w:r w:rsidR="002474E1">
              <w:rPr>
                <w:rFonts w:cs="Arial"/>
                <w:color w:val="000000"/>
                <w:sz w:val="18"/>
              </w:rPr>
              <w:t xml:space="preserve"> </w:t>
            </w:r>
            <w:r w:rsidR="002474E1" w:rsidRPr="002474E1">
              <w:rPr>
                <w:rFonts w:cs="Arial"/>
                <w:color w:val="000000"/>
                <w:sz w:val="18"/>
                <w:vertAlign w:val="superscript"/>
              </w:rPr>
              <w:t>10</w:t>
            </w:r>
          </w:p>
        </w:tc>
        <w:tc>
          <w:tcPr>
            <w:tcW w:w="1815" w:type="dxa"/>
          </w:tcPr>
          <w:p w14:paraId="5BE61B28" w14:textId="060154A3" w:rsidR="00F72AF6" w:rsidRPr="006E0B68" w:rsidRDefault="00F72AF6" w:rsidP="00F72AF6">
            <w:pPr>
              <w:pStyle w:val="B1AbsatzBlock"/>
              <w:spacing w:before="60" w:after="40" w:line="240" w:lineRule="auto"/>
              <w:ind w:left="0"/>
              <w:jc w:val="left"/>
              <w:rPr>
                <w:rFonts w:cs="Arial"/>
                <w:color w:val="000000"/>
                <w:sz w:val="18"/>
              </w:rPr>
            </w:pPr>
            <w:r w:rsidRPr="006E0B68">
              <w:rPr>
                <w:rFonts w:cs="Arial"/>
                <w:color w:val="000000"/>
                <w:sz w:val="18"/>
              </w:rPr>
              <w:t xml:space="preserve">1 </w:t>
            </w:r>
            <w:r>
              <w:rPr>
                <w:rFonts w:cs="Arial"/>
                <w:color w:val="000000"/>
                <w:sz w:val="18"/>
              </w:rPr>
              <w:t>aus jedem 15. Schurf (entspricht 1 je 15.000 m²)</w:t>
            </w:r>
            <w:r w:rsidR="002474E1">
              <w:rPr>
                <w:rFonts w:cs="Arial"/>
                <w:color w:val="000000"/>
                <w:sz w:val="18"/>
              </w:rPr>
              <w:t xml:space="preserve"> </w:t>
            </w:r>
            <w:r w:rsidR="0058729C">
              <w:rPr>
                <w:rFonts w:cs="Arial"/>
                <w:color w:val="000000"/>
                <w:sz w:val="18"/>
                <w:vertAlign w:val="superscript"/>
              </w:rPr>
              <w:t>9</w:t>
            </w:r>
          </w:p>
        </w:tc>
      </w:tr>
      <w:tr w:rsidR="002474E1" w14:paraId="5BE61B2F" w14:textId="77777777" w:rsidTr="00423635">
        <w:trPr>
          <w:cantSplit/>
          <w:trHeight w:val="340"/>
        </w:trPr>
        <w:tc>
          <w:tcPr>
            <w:tcW w:w="1814" w:type="dxa"/>
          </w:tcPr>
          <w:p w14:paraId="5BE61B2A" w14:textId="7DFDEFB4" w:rsidR="002474E1" w:rsidRDefault="002474E1" w:rsidP="002474E1">
            <w:pPr>
              <w:spacing w:before="60" w:after="40" w:line="240" w:lineRule="auto"/>
              <w:jc w:val="left"/>
              <w:rPr>
                <w:color w:val="000000"/>
                <w:sz w:val="18"/>
              </w:rPr>
            </w:pPr>
            <w:r>
              <w:rPr>
                <w:sz w:val="18"/>
                <w:szCs w:val="18"/>
              </w:rPr>
              <w:t>Calciumcarbonat</w:t>
            </w:r>
          </w:p>
        </w:tc>
        <w:tc>
          <w:tcPr>
            <w:tcW w:w="1814" w:type="dxa"/>
          </w:tcPr>
          <w:p w14:paraId="5BE61B2B" w14:textId="1F5E6A5D" w:rsidR="002474E1" w:rsidRDefault="002474E1" w:rsidP="002474E1">
            <w:pPr>
              <w:spacing w:before="60" w:after="40" w:line="240" w:lineRule="auto"/>
              <w:jc w:val="left"/>
              <w:rPr>
                <w:color w:val="000000"/>
                <w:sz w:val="18"/>
              </w:rPr>
            </w:pPr>
            <w:r>
              <w:rPr>
                <w:color w:val="000000"/>
                <w:sz w:val="18"/>
              </w:rPr>
              <w:t xml:space="preserve">DIN 18129 </w:t>
            </w:r>
          </w:p>
        </w:tc>
        <w:tc>
          <w:tcPr>
            <w:tcW w:w="1815" w:type="dxa"/>
          </w:tcPr>
          <w:p w14:paraId="5BE61B2C" w14:textId="556D1516" w:rsidR="002474E1" w:rsidRDefault="002474E1" w:rsidP="002474E1">
            <w:pPr>
              <w:spacing w:before="60" w:after="40" w:line="240" w:lineRule="auto"/>
              <w:jc w:val="left"/>
              <w:rPr>
                <w:color w:val="000000"/>
                <w:sz w:val="18"/>
              </w:rPr>
            </w:pPr>
            <w:r>
              <w:rPr>
                <w:color w:val="000000"/>
                <w:sz w:val="18"/>
              </w:rPr>
              <w:sym w:font="Symbol" w:char="F0A3"/>
            </w:r>
            <w:r>
              <w:rPr>
                <w:color w:val="000000"/>
                <w:sz w:val="18"/>
              </w:rPr>
              <w:t xml:space="preserve"> 20 Gew.-%</w:t>
            </w:r>
          </w:p>
        </w:tc>
        <w:tc>
          <w:tcPr>
            <w:tcW w:w="1814" w:type="dxa"/>
          </w:tcPr>
          <w:p w14:paraId="5BE61B2D" w14:textId="77D95512" w:rsidR="002474E1" w:rsidRDefault="002474E1" w:rsidP="002474E1">
            <w:pPr>
              <w:spacing w:before="60" w:after="40" w:line="240" w:lineRule="auto"/>
              <w:jc w:val="left"/>
              <w:rPr>
                <w:color w:val="000000"/>
                <w:sz w:val="18"/>
              </w:rPr>
            </w:pPr>
            <w:r w:rsidRPr="006E0B68">
              <w:rPr>
                <w:color w:val="000000"/>
                <w:sz w:val="18"/>
              </w:rPr>
              <w:t xml:space="preserve">1 </w:t>
            </w:r>
            <w:r>
              <w:rPr>
                <w:color w:val="000000"/>
                <w:sz w:val="18"/>
              </w:rPr>
              <w:t xml:space="preserve">aus jedem 5. Schurf, wobei jeder 15. Schurf entfällt (entspricht 2 je 15.000 m²) </w:t>
            </w:r>
            <w:r w:rsidRPr="002474E1">
              <w:rPr>
                <w:color w:val="000000"/>
                <w:sz w:val="18"/>
                <w:vertAlign w:val="superscript"/>
              </w:rPr>
              <w:t>10</w:t>
            </w:r>
          </w:p>
        </w:tc>
        <w:tc>
          <w:tcPr>
            <w:tcW w:w="1815" w:type="dxa"/>
          </w:tcPr>
          <w:p w14:paraId="5BE61B2E" w14:textId="72F56028" w:rsidR="002474E1" w:rsidRDefault="002474E1" w:rsidP="002474E1">
            <w:pPr>
              <w:spacing w:before="60" w:after="40" w:line="240" w:lineRule="auto"/>
              <w:jc w:val="left"/>
              <w:rPr>
                <w:color w:val="000000"/>
                <w:sz w:val="18"/>
              </w:rPr>
            </w:pPr>
            <w:r w:rsidRPr="006E0B68">
              <w:rPr>
                <w:color w:val="000000"/>
                <w:sz w:val="18"/>
              </w:rPr>
              <w:t xml:space="preserve">1 </w:t>
            </w:r>
            <w:r>
              <w:rPr>
                <w:color w:val="000000"/>
                <w:sz w:val="18"/>
              </w:rPr>
              <w:t xml:space="preserve">aus jedem 15. Schurf (entspricht 1 je 15.000 m²) </w:t>
            </w:r>
            <w:r w:rsidR="0058729C">
              <w:rPr>
                <w:color w:val="000000"/>
                <w:sz w:val="18"/>
                <w:vertAlign w:val="superscript"/>
              </w:rPr>
              <w:t>9</w:t>
            </w:r>
          </w:p>
        </w:tc>
      </w:tr>
      <w:tr w:rsidR="002474E1" w14:paraId="3F040377" w14:textId="77777777" w:rsidTr="00423635">
        <w:trPr>
          <w:cantSplit/>
          <w:trHeight w:val="340"/>
        </w:trPr>
        <w:tc>
          <w:tcPr>
            <w:tcW w:w="1814" w:type="dxa"/>
          </w:tcPr>
          <w:p w14:paraId="20E4E5A9" w14:textId="4E6DF6E8" w:rsidR="002474E1" w:rsidRDefault="002474E1" w:rsidP="002474E1">
            <w:pPr>
              <w:spacing w:before="60" w:after="40" w:line="240" w:lineRule="auto"/>
              <w:jc w:val="left"/>
              <w:rPr>
                <w:sz w:val="18"/>
                <w:szCs w:val="18"/>
              </w:rPr>
            </w:pPr>
            <w:r>
              <w:rPr>
                <w:color w:val="000000"/>
                <w:sz w:val="18"/>
              </w:rPr>
              <w:t xml:space="preserve">Wasserdurchlässigkeit </w:t>
            </w:r>
            <w:r>
              <w:rPr>
                <w:color w:val="000000"/>
                <w:sz w:val="18"/>
                <w:vertAlign w:val="superscript"/>
              </w:rPr>
              <w:t>1</w:t>
            </w:r>
            <w:r w:rsidR="0058729C">
              <w:rPr>
                <w:color w:val="000000"/>
                <w:sz w:val="18"/>
                <w:vertAlign w:val="superscript"/>
              </w:rPr>
              <w:t>0</w:t>
            </w:r>
          </w:p>
        </w:tc>
        <w:tc>
          <w:tcPr>
            <w:tcW w:w="1814" w:type="dxa"/>
          </w:tcPr>
          <w:p w14:paraId="7282867D" w14:textId="77777777" w:rsidR="002474E1" w:rsidRDefault="002474E1" w:rsidP="002474E1">
            <w:pPr>
              <w:spacing w:before="60" w:after="40" w:line="240" w:lineRule="auto"/>
              <w:rPr>
                <w:color w:val="000000"/>
                <w:sz w:val="18"/>
              </w:rPr>
            </w:pPr>
            <w:r>
              <w:rPr>
                <w:color w:val="000000"/>
                <w:sz w:val="18"/>
              </w:rPr>
              <w:t>aus Körnungslinie</w:t>
            </w:r>
          </w:p>
          <w:p w14:paraId="146E5469" w14:textId="77777777" w:rsidR="002474E1" w:rsidRDefault="002474E1" w:rsidP="002474E1">
            <w:pPr>
              <w:spacing w:before="60" w:after="40" w:line="240" w:lineRule="auto"/>
              <w:rPr>
                <w:color w:val="000000"/>
                <w:sz w:val="18"/>
              </w:rPr>
            </w:pPr>
            <w:r w:rsidRPr="00AA7426">
              <w:rPr>
                <w:color w:val="000000"/>
                <w:sz w:val="18"/>
              </w:rPr>
              <w:t>DIN 18130-1</w:t>
            </w:r>
          </w:p>
          <w:p w14:paraId="084B4FC7" w14:textId="5A9219C0" w:rsidR="002474E1" w:rsidRDefault="002474E1" w:rsidP="002474E1">
            <w:pPr>
              <w:spacing w:before="60" w:after="40" w:line="240" w:lineRule="auto"/>
              <w:jc w:val="left"/>
              <w:rPr>
                <w:color w:val="000000"/>
                <w:sz w:val="18"/>
              </w:rPr>
            </w:pPr>
            <w:r>
              <w:rPr>
                <w:color w:val="000000"/>
                <w:sz w:val="18"/>
              </w:rPr>
              <w:t xml:space="preserve">DIN </w:t>
            </w:r>
            <w:r w:rsidRPr="00AA7426">
              <w:rPr>
                <w:color w:val="000000"/>
                <w:sz w:val="18"/>
              </w:rPr>
              <w:t>EN ISO 17892-11</w:t>
            </w:r>
            <w:r>
              <w:rPr>
                <w:color w:val="000000"/>
                <w:sz w:val="18"/>
              </w:rPr>
              <w:t xml:space="preserve"> </w:t>
            </w:r>
            <w:r>
              <w:rPr>
                <w:color w:val="000000"/>
                <w:sz w:val="18"/>
                <w:vertAlign w:val="superscript"/>
              </w:rPr>
              <w:t>1</w:t>
            </w:r>
            <w:r w:rsidR="0058729C">
              <w:rPr>
                <w:color w:val="000000"/>
                <w:sz w:val="18"/>
                <w:vertAlign w:val="superscript"/>
              </w:rPr>
              <w:t>1</w:t>
            </w:r>
          </w:p>
        </w:tc>
        <w:tc>
          <w:tcPr>
            <w:tcW w:w="1815" w:type="dxa"/>
          </w:tcPr>
          <w:p w14:paraId="4C402E6E" w14:textId="59CA5316" w:rsidR="002474E1" w:rsidRDefault="002474E1" w:rsidP="002474E1">
            <w:pPr>
              <w:spacing w:before="60" w:after="40" w:line="240" w:lineRule="auto"/>
              <w:jc w:val="left"/>
              <w:rPr>
                <w:color w:val="000000"/>
                <w:sz w:val="18"/>
              </w:rPr>
            </w:pPr>
            <w:r>
              <w:rPr>
                <w:color w:val="000000"/>
                <w:sz w:val="18"/>
              </w:rPr>
              <w:sym w:font="Symbol" w:char="F0B3"/>
            </w:r>
            <w:r>
              <w:rPr>
                <w:color w:val="000000"/>
                <w:sz w:val="18"/>
                <w:lang w:val="en-GB"/>
              </w:rPr>
              <w:t xml:space="preserve"> 1 x 10</w:t>
            </w:r>
            <w:r>
              <w:rPr>
                <w:color w:val="000000"/>
                <w:sz w:val="18"/>
                <w:vertAlign w:val="superscript"/>
                <w:lang w:val="en-GB"/>
              </w:rPr>
              <w:t>-2</w:t>
            </w:r>
            <w:r>
              <w:rPr>
                <w:color w:val="000000"/>
                <w:sz w:val="18"/>
                <w:lang w:val="en-GB"/>
              </w:rPr>
              <w:t xml:space="preserve"> m/s</w:t>
            </w:r>
          </w:p>
        </w:tc>
        <w:tc>
          <w:tcPr>
            <w:tcW w:w="1814" w:type="dxa"/>
          </w:tcPr>
          <w:p w14:paraId="55420116" w14:textId="0B04BD76" w:rsidR="002474E1" w:rsidRDefault="002474E1" w:rsidP="002474E1">
            <w:pPr>
              <w:spacing w:before="60" w:after="40" w:line="240" w:lineRule="auto"/>
              <w:jc w:val="left"/>
              <w:rPr>
                <w:color w:val="000000"/>
                <w:sz w:val="18"/>
              </w:rPr>
            </w:pPr>
            <w:r>
              <w:rPr>
                <w:color w:val="000000"/>
                <w:sz w:val="18"/>
              </w:rPr>
              <w:t>1 von 2/3 der Schürfe (entspricht 2 je 3.000 m²)</w:t>
            </w:r>
          </w:p>
        </w:tc>
        <w:tc>
          <w:tcPr>
            <w:tcW w:w="1815" w:type="dxa"/>
          </w:tcPr>
          <w:p w14:paraId="60307BA3" w14:textId="4FE51588" w:rsidR="002474E1" w:rsidRDefault="002474E1" w:rsidP="002474E1">
            <w:pPr>
              <w:spacing w:before="60" w:after="40" w:line="240" w:lineRule="auto"/>
              <w:jc w:val="left"/>
              <w:rPr>
                <w:color w:val="000000"/>
                <w:sz w:val="18"/>
              </w:rPr>
            </w:pPr>
            <w:r>
              <w:rPr>
                <w:color w:val="000000"/>
                <w:sz w:val="18"/>
              </w:rPr>
              <w:t>1 von 1/3 der Schürfe (entspricht 1 je 3.000 m²)</w:t>
            </w:r>
          </w:p>
        </w:tc>
      </w:tr>
      <w:tr w:rsidR="00FB7D92" w14:paraId="5BE61B35" w14:textId="77777777" w:rsidTr="00423635">
        <w:trPr>
          <w:cantSplit/>
          <w:trHeight w:val="340"/>
        </w:trPr>
        <w:tc>
          <w:tcPr>
            <w:tcW w:w="1814" w:type="dxa"/>
          </w:tcPr>
          <w:p w14:paraId="5BE61B30" w14:textId="77777777" w:rsidR="00FB7D92" w:rsidRDefault="00FB7D92" w:rsidP="00423635">
            <w:pPr>
              <w:spacing w:before="60" w:after="40" w:line="240" w:lineRule="auto"/>
              <w:jc w:val="left"/>
              <w:rPr>
                <w:color w:val="000000"/>
                <w:sz w:val="18"/>
              </w:rPr>
            </w:pPr>
            <w:r>
              <w:rPr>
                <w:color w:val="000000"/>
                <w:sz w:val="18"/>
              </w:rPr>
              <w:t>Schichtdicke</w:t>
            </w:r>
          </w:p>
        </w:tc>
        <w:tc>
          <w:tcPr>
            <w:tcW w:w="1814" w:type="dxa"/>
          </w:tcPr>
          <w:p w14:paraId="5BE61B31" w14:textId="77777777" w:rsidR="00FB7D92" w:rsidRDefault="00FB7D92" w:rsidP="00423635">
            <w:pPr>
              <w:spacing w:before="60" w:after="40" w:line="240" w:lineRule="auto"/>
              <w:jc w:val="left"/>
              <w:rPr>
                <w:color w:val="000000"/>
                <w:sz w:val="18"/>
              </w:rPr>
            </w:pPr>
            <w:r>
              <w:rPr>
                <w:color w:val="000000"/>
                <w:sz w:val="18"/>
              </w:rPr>
              <w:t xml:space="preserve">Nivellement bzw. Aufgrabung </w:t>
            </w:r>
          </w:p>
        </w:tc>
        <w:tc>
          <w:tcPr>
            <w:tcW w:w="1815" w:type="dxa"/>
          </w:tcPr>
          <w:p w14:paraId="5BE61B32" w14:textId="77777777" w:rsidR="00FB7D92" w:rsidRDefault="00680CB4" w:rsidP="00702EC2">
            <w:pPr>
              <w:spacing w:before="60" w:after="40" w:line="240" w:lineRule="auto"/>
              <w:jc w:val="left"/>
              <w:rPr>
                <w:color w:val="000000"/>
                <w:sz w:val="18"/>
              </w:rPr>
            </w:pPr>
            <w:r>
              <w:rPr>
                <w:color w:val="000000"/>
                <w:sz w:val="18"/>
              </w:rPr>
              <w:sym w:font="Symbol" w:char="F0B3"/>
            </w:r>
            <w:r>
              <w:rPr>
                <w:color w:val="000000"/>
                <w:sz w:val="18"/>
              </w:rPr>
              <w:t xml:space="preserve"> 30 cm bzw. 50 cm</w:t>
            </w:r>
            <w:r w:rsidR="00607485">
              <w:rPr>
                <w:color w:val="000000"/>
                <w:sz w:val="18"/>
              </w:rPr>
              <w:t xml:space="preserve"> + 10 %</w:t>
            </w:r>
          </w:p>
        </w:tc>
        <w:tc>
          <w:tcPr>
            <w:tcW w:w="1814" w:type="dxa"/>
          </w:tcPr>
          <w:p w14:paraId="5BE61B33" w14:textId="60100C82" w:rsidR="00680CB4" w:rsidRDefault="00607485" w:rsidP="00423635">
            <w:pPr>
              <w:spacing w:before="60" w:after="40" w:line="240" w:lineRule="auto"/>
              <w:jc w:val="left"/>
              <w:rPr>
                <w:color w:val="000000"/>
                <w:sz w:val="18"/>
              </w:rPr>
            </w:pPr>
            <w:r>
              <w:rPr>
                <w:color w:val="000000"/>
                <w:sz w:val="18"/>
              </w:rPr>
              <w:t xml:space="preserve">Aufmaß alle </w:t>
            </w:r>
            <w:r w:rsidR="00F72AF6">
              <w:rPr>
                <w:color w:val="000000"/>
                <w:sz w:val="18"/>
              </w:rPr>
              <w:t>1</w:t>
            </w:r>
            <w:r>
              <w:rPr>
                <w:color w:val="000000"/>
                <w:sz w:val="18"/>
              </w:rPr>
              <w:t xml:space="preserve">0 x </w:t>
            </w:r>
            <w:r w:rsidR="00F72AF6">
              <w:rPr>
                <w:color w:val="000000"/>
                <w:sz w:val="18"/>
              </w:rPr>
              <w:t>1</w:t>
            </w:r>
            <w:r>
              <w:rPr>
                <w:color w:val="000000"/>
                <w:sz w:val="18"/>
              </w:rPr>
              <w:t xml:space="preserve">0 m </w:t>
            </w:r>
          </w:p>
        </w:tc>
        <w:tc>
          <w:tcPr>
            <w:tcW w:w="1815" w:type="dxa"/>
          </w:tcPr>
          <w:p w14:paraId="5BE61B34" w14:textId="77777777" w:rsidR="00FB7D92" w:rsidRDefault="00607485" w:rsidP="00423635">
            <w:pPr>
              <w:spacing w:before="60" w:after="40" w:line="240" w:lineRule="auto"/>
              <w:jc w:val="left"/>
              <w:rPr>
                <w:color w:val="000000"/>
                <w:sz w:val="18"/>
              </w:rPr>
            </w:pPr>
            <w:r>
              <w:rPr>
                <w:color w:val="000000"/>
                <w:sz w:val="18"/>
              </w:rPr>
              <w:t>Prüfung</w:t>
            </w:r>
            <w:r w:rsidR="00FB7D92">
              <w:rPr>
                <w:color w:val="000000"/>
                <w:sz w:val="18"/>
              </w:rPr>
              <w:t xml:space="preserve"> der Aufmaße, stichprobenartige Aufgrabungen </w:t>
            </w:r>
          </w:p>
        </w:tc>
      </w:tr>
    </w:tbl>
    <w:p w14:paraId="616432F8" w14:textId="54907AA4" w:rsidR="002474E1" w:rsidRPr="00E03C9E" w:rsidRDefault="0058729C" w:rsidP="00E03C9E">
      <w:pPr>
        <w:autoSpaceDE w:val="0"/>
        <w:autoSpaceDN w:val="0"/>
        <w:adjustRightInd w:val="0"/>
        <w:spacing w:line="240" w:lineRule="auto"/>
        <w:jc w:val="left"/>
        <w:rPr>
          <w:sz w:val="20"/>
          <w:szCs w:val="20"/>
        </w:rPr>
      </w:pPr>
      <w:r>
        <w:rPr>
          <w:vertAlign w:val="superscript"/>
        </w:rPr>
        <w:t>9</w:t>
      </w:r>
      <w:r w:rsidR="002474E1">
        <w:t xml:space="preserve"> </w:t>
      </w:r>
      <w:r w:rsidR="002474E1" w:rsidRPr="00E03C9E">
        <w:rPr>
          <w:sz w:val="20"/>
          <w:szCs w:val="20"/>
        </w:rPr>
        <w:t>Bei Auffälligkeiten an der Materialgüte nach Nr. 1 zur Einhaltung der Qualitätsanforderungen 1 je 1000 m²</w:t>
      </w:r>
    </w:p>
    <w:p w14:paraId="5C0448C1" w14:textId="1E845998" w:rsidR="002474E1" w:rsidRPr="00E03C9E" w:rsidRDefault="002474E1" w:rsidP="00E03C9E">
      <w:pPr>
        <w:autoSpaceDE w:val="0"/>
        <w:autoSpaceDN w:val="0"/>
        <w:adjustRightInd w:val="0"/>
        <w:spacing w:line="240" w:lineRule="auto"/>
        <w:jc w:val="left"/>
        <w:rPr>
          <w:sz w:val="20"/>
          <w:szCs w:val="20"/>
        </w:rPr>
      </w:pPr>
      <w:r w:rsidRPr="00E03C9E">
        <w:rPr>
          <w:vertAlign w:val="superscript"/>
        </w:rPr>
        <w:t>1</w:t>
      </w:r>
      <w:r w:rsidR="0058729C" w:rsidRPr="00E03C9E">
        <w:rPr>
          <w:vertAlign w:val="superscript"/>
        </w:rPr>
        <w:t>0</w:t>
      </w:r>
      <w:r w:rsidRPr="00E03C9E">
        <w:rPr>
          <w:vertAlign w:val="superscript"/>
        </w:rPr>
        <w:t xml:space="preserve"> </w:t>
      </w:r>
      <w:r w:rsidRPr="00E03C9E">
        <w:rPr>
          <w:sz w:val="20"/>
          <w:szCs w:val="20"/>
        </w:rPr>
        <w:t>Nicht erforderlich bei Lieferkörnung 16/32 mm</w:t>
      </w:r>
    </w:p>
    <w:p w14:paraId="21F06BAE" w14:textId="4E7DA90F" w:rsidR="002474E1" w:rsidRPr="00E03C9E" w:rsidRDefault="002474E1" w:rsidP="00E03C9E">
      <w:pPr>
        <w:autoSpaceDE w:val="0"/>
        <w:autoSpaceDN w:val="0"/>
        <w:adjustRightInd w:val="0"/>
        <w:spacing w:line="240" w:lineRule="auto"/>
        <w:jc w:val="left"/>
        <w:rPr>
          <w:sz w:val="20"/>
          <w:szCs w:val="20"/>
        </w:rPr>
      </w:pPr>
      <w:r w:rsidRPr="00E03C9E">
        <w:rPr>
          <w:vertAlign w:val="superscript"/>
        </w:rPr>
        <w:t>1</w:t>
      </w:r>
      <w:r w:rsidR="0058729C" w:rsidRPr="00E03C9E">
        <w:rPr>
          <w:vertAlign w:val="superscript"/>
        </w:rPr>
        <w:t>1</w:t>
      </w:r>
      <w:r w:rsidRPr="00E03C9E">
        <w:rPr>
          <w:vertAlign w:val="superscript"/>
        </w:rPr>
        <w:t xml:space="preserve"> </w:t>
      </w:r>
      <w:r w:rsidRPr="00E03C9E">
        <w:rPr>
          <w:sz w:val="20"/>
          <w:szCs w:val="20"/>
        </w:rPr>
        <w:t>für grobe Dränmaterialien mit d &gt; 8 mm bei Bedarf Abschätzung des Durchlässigkeitsbeiwertes aus der Kornverteilung nach WITTMANN, 1981 oder einem anderen bewährten empirischen Verfahren unter Berücksichtigung des zulässigen Unterkornanteils nach GDA E 3-12 und unter Beachtung der zulässigen Gültigkeitsbereiche des Verfahrens</w:t>
      </w:r>
      <w:r w:rsidR="00132D0C" w:rsidRPr="00E03C9E">
        <w:rPr>
          <w:sz w:val="20"/>
          <w:szCs w:val="20"/>
        </w:rPr>
        <w:t>.</w:t>
      </w:r>
    </w:p>
    <w:bookmarkEnd w:id="10"/>
    <w:p w14:paraId="373E1640" w14:textId="77777777" w:rsidR="002474E1" w:rsidRDefault="002474E1" w:rsidP="00FB7D92">
      <w:pPr>
        <w:spacing w:after="120"/>
      </w:pPr>
    </w:p>
    <w:bookmarkEnd w:id="17"/>
    <w:bookmarkEnd w:id="18"/>
    <w:p w14:paraId="67CC6D96" w14:textId="77777777" w:rsidR="002474E1" w:rsidRDefault="002474E1" w:rsidP="00FB7D92">
      <w:pPr>
        <w:spacing w:after="120"/>
      </w:pPr>
    </w:p>
    <w:p w14:paraId="75393DD9" w14:textId="77777777" w:rsidR="002474E1" w:rsidRDefault="002474E1" w:rsidP="00FB7D92">
      <w:pPr>
        <w:spacing w:after="120"/>
      </w:pPr>
    </w:p>
    <w:p w14:paraId="5BE61B3C" w14:textId="2894F2F4" w:rsidR="00FA4A3A" w:rsidRDefault="00FB7D92" w:rsidP="00FB7D92">
      <w:pPr>
        <w:spacing w:after="120"/>
      </w:pPr>
      <w:r>
        <w:t xml:space="preserve">Die Freigabe der </w:t>
      </w:r>
      <w:r w:rsidR="00D04D4B" w:rsidRPr="00D04D4B">
        <w:t>mineralische Entwässerungsschicht</w:t>
      </w:r>
      <w:r>
        <w:t xml:space="preserve"> zur Verlegung des Trennvlieses </w:t>
      </w:r>
      <w:r w:rsidR="00680CB4">
        <w:t xml:space="preserve">bzw. zum Überbau mit den nachfolgenden Schichten </w:t>
      </w:r>
      <w:r>
        <w:t xml:space="preserve">ist durch den AN mit Vorlage der Ergebnisse aller baubegleitenden Prüfungen der EP zu beantragen und erfolgt durch die </w:t>
      </w:r>
      <w:r w:rsidR="00FA4A3A">
        <w:t>öBÜ auf Emp</w:t>
      </w:r>
      <w:r w:rsidR="00FA4A3A">
        <w:lastRenderedPageBreak/>
        <w:t xml:space="preserve">fehlung der </w:t>
      </w:r>
      <w:r>
        <w:t>FP. Sollte der Einbau de</w:t>
      </w:r>
      <w:r w:rsidR="00C87311">
        <w:t xml:space="preserve">r nachfolgenden Schicht </w:t>
      </w:r>
      <w:r>
        <w:t xml:space="preserve">nicht unmittelbar an die Verlegung des Trennvlieses anschließen, ist auch die Überschüttung des Trennvlieses gesondert durch </w:t>
      </w:r>
      <w:r w:rsidR="00FA4A3A">
        <w:t xml:space="preserve">die </w:t>
      </w:r>
      <w:r>
        <w:t>öBÜ freizugeben.</w:t>
      </w:r>
    </w:p>
    <w:p w14:paraId="5BE61B3D" w14:textId="77777777" w:rsidR="00254795" w:rsidRDefault="00254795" w:rsidP="00FB7D92">
      <w:pPr>
        <w:spacing w:after="120"/>
      </w:pPr>
    </w:p>
    <w:sectPr w:rsidR="00254795" w:rsidSect="00C87311">
      <w:headerReference w:type="even" r:id="rId17"/>
      <w:headerReference w:type="default" r:id="rId18"/>
      <w:footerReference w:type="default" r:id="rId19"/>
      <w:headerReference w:type="first" r:id="rId2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61B40" w14:textId="77777777" w:rsidR="00192CE7" w:rsidRDefault="00192CE7">
      <w:pPr>
        <w:spacing w:before="0" w:line="240" w:lineRule="auto"/>
      </w:pPr>
      <w:r>
        <w:separator/>
      </w:r>
    </w:p>
  </w:endnote>
  <w:endnote w:type="continuationSeparator" w:id="0">
    <w:p w14:paraId="5BE61B41" w14:textId="77777777" w:rsidR="00192CE7" w:rsidRDefault="00192CE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50" w:type="dxa"/>
      <w:tblCellMar>
        <w:left w:w="70" w:type="dxa"/>
        <w:right w:w="70" w:type="dxa"/>
      </w:tblCellMar>
      <w:tblLook w:val="0000" w:firstRow="0" w:lastRow="0" w:firstColumn="0" w:lastColumn="0" w:noHBand="0" w:noVBand="0"/>
    </w:tblPr>
    <w:tblGrid>
      <w:gridCol w:w="2990"/>
      <w:gridCol w:w="2093"/>
      <w:gridCol w:w="2007"/>
      <w:gridCol w:w="2160"/>
    </w:tblGrid>
    <w:tr w:rsidR="00192CE7" w14:paraId="5BE61B4D" w14:textId="77777777" w:rsidTr="001E696C">
      <w:tc>
        <w:tcPr>
          <w:tcW w:w="2990" w:type="dxa"/>
        </w:tcPr>
        <w:p w14:paraId="5BE61B49" w14:textId="77777777" w:rsidR="00192CE7" w:rsidRDefault="00192CE7" w:rsidP="001E696C">
          <w:pPr>
            <w:tabs>
              <w:tab w:val="center" w:pos="4171"/>
            </w:tabs>
            <w:spacing w:line="240" w:lineRule="auto"/>
            <w:rPr>
              <w:sz w:val="16"/>
            </w:rPr>
          </w:pPr>
          <w:r>
            <w:rPr>
              <w:sz w:val="16"/>
            </w:rPr>
            <w:t>Name und Anschrift Aufsteller</w:t>
          </w:r>
        </w:p>
      </w:tc>
      <w:tc>
        <w:tcPr>
          <w:tcW w:w="2093" w:type="dxa"/>
        </w:tcPr>
        <w:p w14:paraId="5BE61B4A" w14:textId="77777777" w:rsidR="00192CE7" w:rsidRDefault="00192CE7" w:rsidP="001E696C">
          <w:pPr>
            <w:tabs>
              <w:tab w:val="center" w:pos="4171"/>
            </w:tabs>
            <w:spacing w:line="240" w:lineRule="auto"/>
            <w:rPr>
              <w:sz w:val="12"/>
            </w:rPr>
          </w:pPr>
        </w:p>
      </w:tc>
      <w:tc>
        <w:tcPr>
          <w:tcW w:w="2007" w:type="dxa"/>
        </w:tcPr>
        <w:p w14:paraId="5BE61B4B" w14:textId="77777777" w:rsidR="00192CE7" w:rsidRDefault="00192CE7" w:rsidP="001E696C">
          <w:pPr>
            <w:spacing w:line="240" w:lineRule="auto"/>
            <w:jc w:val="left"/>
            <w:rPr>
              <w:sz w:val="16"/>
            </w:rPr>
          </w:pPr>
        </w:p>
      </w:tc>
      <w:tc>
        <w:tcPr>
          <w:tcW w:w="2160" w:type="dxa"/>
        </w:tcPr>
        <w:p w14:paraId="5BE61B4C" w14:textId="77777777" w:rsidR="00192CE7" w:rsidRDefault="00192CE7" w:rsidP="001E696C">
          <w:pPr>
            <w:spacing w:line="240" w:lineRule="auto"/>
            <w:jc w:val="left"/>
            <w:rPr>
              <w:sz w:val="16"/>
            </w:rPr>
          </w:pPr>
        </w:p>
      </w:tc>
    </w:tr>
  </w:tbl>
  <w:p w14:paraId="5BE61B4E" w14:textId="1253530D" w:rsidR="00192CE7" w:rsidRDefault="00075577" w:rsidP="001140FB">
    <w:pPr>
      <w:pStyle w:val="Fuzeile"/>
      <w:jc w:val="right"/>
    </w:pPr>
    <w:r>
      <w:fldChar w:fldCharType="begin"/>
    </w:r>
    <w:r>
      <w:instrText xml:space="preserve"> FILENAME </w:instrText>
    </w:r>
    <w:r>
      <w:fldChar w:fldCharType="separate"/>
    </w:r>
    <w:r w:rsidR="00B32B71">
      <w:rPr>
        <w:noProof/>
      </w:rPr>
      <w:t>FGDA_Muster_QMP_Teil_B1_04_Entwässerungsschicht_Basis 230907</w:t>
    </w:r>
    <w:r>
      <w:rPr>
        <w:noProof/>
      </w:rPr>
      <w:fldChar w:fldCharType="end"/>
    </w:r>
  </w:p>
  <w:p w14:paraId="5BE61B4F" w14:textId="77777777" w:rsidR="00192CE7" w:rsidRDefault="00192CE7">
    <w:pPr>
      <w:tabs>
        <w:tab w:val="center" w:pos="4536"/>
        <w:tab w:val="right" w:pos="9072"/>
      </w:tabs>
      <w:spacing w:before="0" w:line="240" w:lineRule="auto"/>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1B52" w14:textId="77777777" w:rsidR="00192CE7" w:rsidRDefault="00192CE7">
    <w:pPr>
      <w:pStyle w:val="Fuzeile"/>
      <w:rPr>
        <w:sz w:val="22"/>
        <w:szCs w:val="22"/>
      </w:rPr>
    </w:pPr>
    <w:r>
      <w:tab/>
    </w:r>
    <w:r>
      <w:tab/>
    </w:r>
    <w:r>
      <w:rPr>
        <w:sz w:val="22"/>
        <w:szCs w:val="22"/>
      </w:rPr>
      <w:t xml:space="preserve">Seite </w:t>
    </w:r>
    <w:r>
      <w:rPr>
        <w:sz w:val="22"/>
        <w:szCs w:val="22"/>
      </w:rPr>
      <w:fldChar w:fldCharType="begin"/>
    </w:r>
    <w:r>
      <w:rPr>
        <w:sz w:val="22"/>
        <w:szCs w:val="22"/>
      </w:rPr>
      <w:instrText>PAGE   \* MERGEFORMAT</w:instrText>
    </w:r>
    <w:r>
      <w:rPr>
        <w:sz w:val="22"/>
        <w:szCs w:val="22"/>
      </w:rPr>
      <w:fldChar w:fldCharType="separate"/>
    </w:r>
    <w:r w:rsidR="000C3F06">
      <w:rPr>
        <w:noProof/>
        <w:sz w:val="22"/>
        <w:szCs w:val="22"/>
      </w:rPr>
      <w:t>I</w:t>
    </w:r>
    <w:r>
      <w:rPr>
        <w:sz w:val="22"/>
        <w:szCs w:val="22"/>
      </w:rPr>
      <w:fldChar w:fldCharType="end"/>
    </w:r>
  </w:p>
  <w:p w14:paraId="5BE61B53" w14:textId="77777777" w:rsidR="00192CE7" w:rsidRDefault="00192CE7">
    <w:pPr>
      <w:tabs>
        <w:tab w:val="center" w:pos="4536"/>
        <w:tab w:val="left" w:pos="7920"/>
        <w:tab w:val="right" w:pos="9072"/>
      </w:tabs>
      <w:spacing w:before="0" w:line="240" w:lineRule="auto"/>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1B57" w14:textId="77777777" w:rsidR="00192CE7" w:rsidRDefault="00192CE7"/>
  <w:tbl>
    <w:tblPr>
      <w:tblW w:w="9250" w:type="dxa"/>
      <w:tblCellMar>
        <w:left w:w="70" w:type="dxa"/>
        <w:right w:w="70" w:type="dxa"/>
      </w:tblCellMar>
      <w:tblLook w:val="0000" w:firstRow="0" w:lastRow="0" w:firstColumn="0" w:lastColumn="0" w:noHBand="0" w:noVBand="0"/>
    </w:tblPr>
    <w:tblGrid>
      <w:gridCol w:w="2950"/>
      <w:gridCol w:w="2520"/>
      <w:gridCol w:w="1800"/>
      <w:gridCol w:w="1980"/>
    </w:tblGrid>
    <w:tr w:rsidR="00192CE7" w14:paraId="5BE61B5C" w14:textId="77777777">
      <w:tc>
        <w:tcPr>
          <w:tcW w:w="2950" w:type="dxa"/>
        </w:tcPr>
        <w:p w14:paraId="5BE61B58" w14:textId="77777777" w:rsidR="00192CE7" w:rsidRDefault="00192CE7">
          <w:pPr>
            <w:rPr>
              <w:sz w:val="16"/>
            </w:rPr>
          </w:pPr>
        </w:p>
      </w:tc>
      <w:tc>
        <w:tcPr>
          <w:tcW w:w="2520" w:type="dxa"/>
        </w:tcPr>
        <w:p w14:paraId="5BE61B59" w14:textId="77777777" w:rsidR="00192CE7" w:rsidRDefault="00192CE7">
          <w:pPr>
            <w:tabs>
              <w:tab w:val="center" w:pos="4171"/>
            </w:tabs>
            <w:rPr>
              <w:sz w:val="12"/>
            </w:rPr>
          </w:pPr>
        </w:p>
      </w:tc>
      <w:tc>
        <w:tcPr>
          <w:tcW w:w="1800" w:type="dxa"/>
        </w:tcPr>
        <w:p w14:paraId="5BE61B5A" w14:textId="77777777" w:rsidR="00192CE7" w:rsidRDefault="00192CE7">
          <w:pPr>
            <w:tabs>
              <w:tab w:val="left" w:pos="1629"/>
            </w:tabs>
            <w:rPr>
              <w:sz w:val="16"/>
            </w:rPr>
          </w:pPr>
        </w:p>
      </w:tc>
      <w:tc>
        <w:tcPr>
          <w:tcW w:w="1980" w:type="dxa"/>
        </w:tcPr>
        <w:p w14:paraId="5BE61B5B" w14:textId="77777777" w:rsidR="00192CE7" w:rsidRDefault="00192CE7">
          <w:pPr>
            <w:jc w:val="right"/>
          </w:pPr>
          <w:r>
            <w:t xml:space="preserve">Seite </w:t>
          </w:r>
          <w:r>
            <w:fldChar w:fldCharType="begin"/>
          </w:r>
          <w:r>
            <w:instrText xml:space="preserve"> PAGE </w:instrText>
          </w:r>
          <w:r>
            <w:fldChar w:fldCharType="separate"/>
          </w:r>
          <w:r w:rsidR="000C3F06">
            <w:rPr>
              <w:noProof/>
            </w:rPr>
            <w:t>6</w:t>
          </w:r>
          <w:r>
            <w:fldChar w:fldCharType="end"/>
          </w:r>
        </w:p>
      </w:tc>
    </w:tr>
  </w:tbl>
  <w:p w14:paraId="5BE61B5D" w14:textId="77777777" w:rsidR="00192CE7" w:rsidRDefault="00192C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61B3E" w14:textId="77777777" w:rsidR="00192CE7" w:rsidRDefault="00192CE7">
      <w:pPr>
        <w:spacing w:before="0" w:line="240" w:lineRule="auto"/>
      </w:pPr>
      <w:r>
        <w:separator/>
      </w:r>
    </w:p>
  </w:footnote>
  <w:footnote w:type="continuationSeparator" w:id="0">
    <w:p w14:paraId="5BE61B3F" w14:textId="77777777" w:rsidR="00192CE7" w:rsidRDefault="00192CE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83" w:type="dxa"/>
      <w:tblInd w:w="30" w:type="dxa"/>
      <w:tblCellMar>
        <w:left w:w="0" w:type="dxa"/>
        <w:right w:w="0" w:type="dxa"/>
      </w:tblCellMar>
      <w:tblLook w:val="0000" w:firstRow="0" w:lastRow="0" w:firstColumn="0" w:lastColumn="0" w:noHBand="0" w:noVBand="0"/>
    </w:tblPr>
    <w:tblGrid>
      <w:gridCol w:w="8983"/>
    </w:tblGrid>
    <w:tr w:rsidR="00192CE7" w14:paraId="5BE61B45" w14:textId="77777777" w:rsidTr="001140FB">
      <w:trPr>
        <w:cantSplit/>
        <w:trHeight w:val="1154"/>
      </w:trPr>
      <w:tc>
        <w:tcPr>
          <w:tcW w:w="8983" w:type="dxa"/>
        </w:tcPr>
        <w:p w14:paraId="5BE61B42" w14:textId="77777777" w:rsidR="00192CE7" w:rsidRDefault="00192CE7" w:rsidP="001E22B9">
          <w:pPr>
            <w:tabs>
              <w:tab w:val="left" w:pos="2268"/>
              <w:tab w:val="left" w:pos="4536"/>
            </w:tabs>
            <w:spacing w:line="240" w:lineRule="atLeast"/>
            <w:jc w:val="right"/>
            <w:rPr>
              <w:b/>
            </w:rPr>
          </w:pPr>
        </w:p>
        <w:p w14:paraId="5BE61B43" w14:textId="77777777" w:rsidR="00192CE7" w:rsidRDefault="00192CE7" w:rsidP="001140FB">
          <w:pPr>
            <w:tabs>
              <w:tab w:val="left" w:pos="2268"/>
              <w:tab w:val="left" w:pos="4536"/>
            </w:tabs>
            <w:spacing w:line="240" w:lineRule="atLeast"/>
            <w:rPr>
              <w:b/>
            </w:rPr>
          </w:pPr>
        </w:p>
        <w:p w14:paraId="5BE61B44" w14:textId="77777777" w:rsidR="00192CE7" w:rsidRDefault="00192CE7" w:rsidP="001E22B9">
          <w:pPr>
            <w:tabs>
              <w:tab w:val="left" w:pos="2268"/>
              <w:tab w:val="left" w:pos="4536"/>
            </w:tabs>
            <w:spacing w:before="240" w:after="80" w:line="240" w:lineRule="atLeast"/>
            <w:jc w:val="right"/>
          </w:pPr>
          <w:r>
            <w:t>LOGO Aufsteller</w:t>
          </w:r>
        </w:p>
      </w:tc>
    </w:tr>
    <w:tr w:rsidR="00192CE7" w14:paraId="5BE61B47" w14:textId="77777777" w:rsidTr="001140FB">
      <w:trPr>
        <w:cantSplit/>
        <w:trHeight w:val="278"/>
      </w:trPr>
      <w:tc>
        <w:tcPr>
          <w:tcW w:w="8983" w:type="dxa"/>
          <w:tcBorders>
            <w:bottom w:val="single" w:sz="4" w:space="0" w:color="auto"/>
          </w:tcBorders>
        </w:tcPr>
        <w:p w14:paraId="5BE61B46" w14:textId="77777777" w:rsidR="00192CE7" w:rsidRDefault="00192CE7" w:rsidP="001140FB">
          <w:pPr>
            <w:tabs>
              <w:tab w:val="left" w:pos="2268"/>
              <w:tab w:val="left" w:pos="4536"/>
            </w:tabs>
            <w:spacing w:line="240" w:lineRule="atLeast"/>
            <w:rPr>
              <w:noProof/>
            </w:rPr>
          </w:pPr>
        </w:p>
      </w:tc>
    </w:tr>
  </w:tbl>
  <w:p w14:paraId="5BE61B48" w14:textId="77777777" w:rsidR="00192CE7" w:rsidRDefault="00192C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1B50" w14:textId="77777777" w:rsidR="00192CE7" w:rsidRDefault="00192CE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1B51" w14:textId="77777777" w:rsidR="00192CE7" w:rsidRDefault="00192CE7">
    <w:pPr>
      <w:pStyle w:val="Kopfzeile"/>
      <w:rPr>
        <w:b/>
        <w:sz w:val="26"/>
      </w:rPr>
    </w:pPr>
    <w:r>
      <w:rPr>
        <w:b/>
        <w:sz w:val="26"/>
      </w:rPr>
      <w:tab/>
    </w:r>
    <w:r>
      <w:rPr>
        <w:b/>
        <w:sz w:val="2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1B54" w14:textId="77777777" w:rsidR="00192CE7" w:rsidRDefault="00192CE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1B55" w14:textId="77777777" w:rsidR="00192CE7" w:rsidRDefault="00192CE7">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1B56" w14:textId="77777777" w:rsidR="00192CE7" w:rsidRDefault="00192CE7">
    <w:pPr>
      <w:pStyle w:val="Kopfzeile"/>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1B5E" w14:textId="77777777" w:rsidR="00192CE7" w:rsidRDefault="00192C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E9684A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17500180"/>
    <w:multiLevelType w:val="hybridMultilevel"/>
    <w:tmpl w:val="534E61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EF4E57"/>
    <w:multiLevelType w:val="hybridMultilevel"/>
    <w:tmpl w:val="4CC82C0A"/>
    <w:lvl w:ilvl="0" w:tplc="0407000B">
      <w:start w:val="1"/>
      <w:numFmt w:val="bullet"/>
      <w:pStyle w:val="Durchschla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DD0DC2"/>
    <w:multiLevelType w:val="hybridMultilevel"/>
    <w:tmpl w:val="15908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AC3B26"/>
    <w:multiLevelType w:val="hybridMultilevel"/>
    <w:tmpl w:val="B9A44D92"/>
    <w:lvl w:ilvl="0" w:tplc="910E3BB8">
      <w:start w:val="1"/>
      <w:numFmt w:val="decimal"/>
      <w:pStyle w:val="Tabellenberschrift"/>
      <w:lvlText w:val="Tabelle %1:"/>
      <w:lvlJc w:val="left"/>
      <w:pPr>
        <w:tabs>
          <w:tab w:val="num" w:pos="1304"/>
        </w:tabs>
        <w:ind w:left="1304" w:hanging="1304"/>
      </w:pPr>
      <w:rPr>
        <w:rFonts w:ascii="Arial" w:hAnsi="Arial" w:hint="default"/>
        <w:b/>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12564C2"/>
    <w:multiLevelType w:val="hybridMultilevel"/>
    <w:tmpl w:val="832A7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AF4A7B"/>
    <w:multiLevelType w:val="hybridMultilevel"/>
    <w:tmpl w:val="7A5A5FB0"/>
    <w:lvl w:ilvl="0" w:tplc="42ECB944">
      <w:start w:val="1"/>
      <w:numFmt w:val="bullet"/>
      <w:pStyle w:val="Aufzhlungszeichen3"/>
      <w:lvlText w:val="-"/>
      <w:lvlJc w:val="left"/>
      <w:pPr>
        <w:tabs>
          <w:tab w:val="num" w:pos="2060"/>
        </w:tabs>
        <w:ind w:left="206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7" w15:restartNumberingAfterBreak="0">
    <w:nsid w:val="48A81319"/>
    <w:multiLevelType w:val="hybridMultilevel"/>
    <w:tmpl w:val="9D5E9CAE"/>
    <w:lvl w:ilvl="0" w:tplc="EDC2B626">
      <w:start w:val="1"/>
      <w:numFmt w:val="decimal"/>
      <w:pStyle w:val="Abbildungsverzeichn"/>
      <w:lvlText w:val="Abb. %1:"/>
      <w:lvlJc w:val="left"/>
      <w:pPr>
        <w:tabs>
          <w:tab w:val="num" w:pos="1080"/>
        </w:tabs>
        <w:ind w:left="360" w:hanging="360"/>
      </w:pPr>
      <w:rPr>
        <w:rFonts w:ascii="Arial" w:hAnsi="Arial" w:hint="default"/>
        <w:b/>
        <w:i w:val="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B757ADB"/>
    <w:multiLevelType w:val="hybridMultilevel"/>
    <w:tmpl w:val="3C96B928"/>
    <w:lvl w:ilvl="0" w:tplc="FAB81418">
      <w:start w:val="13"/>
      <w:numFmt w:val="decimal"/>
      <w:lvlText w:val="B 2.%1"/>
      <w:lvlJc w:val="left"/>
      <w:pPr>
        <w:ind w:left="3555" w:hanging="360"/>
      </w:pPr>
      <w:rPr>
        <w:rFonts w:hint="default"/>
      </w:rPr>
    </w:lvl>
    <w:lvl w:ilvl="1" w:tplc="04070003" w:tentative="1">
      <w:start w:val="1"/>
      <w:numFmt w:val="bullet"/>
      <w:lvlText w:val="o"/>
      <w:lvlJc w:val="left"/>
      <w:pPr>
        <w:ind w:left="4275" w:hanging="360"/>
      </w:pPr>
      <w:rPr>
        <w:rFonts w:ascii="Courier New" w:hAnsi="Courier New" w:cs="Courier New" w:hint="default"/>
      </w:rPr>
    </w:lvl>
    <w:lvl w:ilvl="2" w:tplc="04070005" w:tentative="1">
      <w:start w:val="1"/>
      <w:numFmt w:val="bullet"/>
      <w:lvlText w:val=""/>
      <w:lvlJc w:val="left"/>
      <w:pPr>
        <w:ind w:left="4995" w:hanging="360"/>
      </w:pPr>
      <w:rPr>
        <w:rFonts w:ascii="Wingdings" w:hAnsi="Wingdings" w:hint="default"/>
      </w:rPr>
    </w:lvl>
    <w:lvl w:ilvl="3" w:tplc="04070001" w:tentative="1">
      <w:start w:val="1"/>
      <w:numFmt w:val="bullet"/>
      <w:lvlText w:val=""/>
      <w:lvlJc w:val="left"/>
      <w:pPr>
        <w:ind w:left="5715" w:hanging="360"/>
      </w:pPr>
      <w:rPr>
        <w:rFonts w:ascii="Symbol" w:hAnsi="Symbol" w:hint="default"/>
      </w:rPr>
    </w:lvl>
    <w:lvl w:ilvl="4" w:tplc="04070003" w:tentative="1">
      <w:start w:val="1"/>
      <w:numFmt w:val="bullet"/>
      <w:lvlText w:val="o"/>
      <w:lvlJc w:val="left"/>
      <w:pPr>
        <w:ind w:left="6435" w:hanging="360"/>
      </w:pPr>
      <w:rPr>
        <w:rFonts w:ascii="Courier New" w:hAnsi="Courier New" w:cs="Courier New" w:hint="default"/>
      </w:rPr>
    </w:lvl>
    <w:lvl w:ilvl="5" w:tplc="04070005" w:tentative="1">
      <w:start w:val="1"/>
      <w:numFmt w:val="bullet"/>
      <w:lvlText w:val=""/>
      <w:lvlJc w:val="left"/>
      <w:pPr>
        <w:ind w:left="7155" w:hanging="360"/>
      </w:pPr>
      <w:rPr>
        <w:rFonts w:ascii="Wingdings" w:hAnsi="Wingdings" w:hint="default"/>
      </w:rPr>
    </w:lvl>
    <w:lvl w:ilvl="6" w:tplc="04070001" w:tentative="1">
      <w:start w:val="1"/>
      <w:numFmt w:val="bullet"/>
      <w:lvlText w:val=""/>
      <w:lvlJc w:val="left"/>
      <w:pPr>
        <w:ind w:left="7875" w:hanging="360"/>
      </w:pPr>
      <w:rPr>
        <w:rFonts w:ascii="Symbol" w:hAnsi="Symbol" w:hint="default"/>
      </w:rPr>
    </w:lvl>
    <w:lvl w:ilvl="7" w:tplc="04070003" w:tentative="1">
      <w:start w:val="1"/>
      <w:numFmt w:val="bullet"/>
      <w:lvlText w:val="o"/>
      <w:lvlJc w:val="left"/>
      <w:pPr>
        <w:ind w:left="8595" w:hanging="360"/>
      </w:pPr>
      <w:rPr>
        <w:rFonts w:ascii="Courier New" w:hAnsi="Courier New" w:cs="Courier New" w:hint="default"/>
      </w:rPr>
    </w:lvl>
    <w:lvl w:ilvl="8" w:tplc="04070005" w:tentative="1">
      <w:start w:val="1"/>
      <w:numFmt w:val="bullet"/>
      <w:lvlText w:val=""/>
      <w:lvlJc w:val="left"/>
      <w:pPr>
        <w:ind w:left="9315" w:hanging="360"/>
      </w:pPr>
      <w:rPr>
        <w:rFonts w:ascii="Wingdings" w:hAnsi="Wingdings" w:hint="default"/>
      </w:rPr>
    </w:lvl>
  </w:abstractNum>
  <w:abstractNum w:abstractNumId="9" w15:restartNumberingAfterBreak="0">
    <w:nsid w:val="5162562E"/>
    <w:multiLevelType w:val="hybridMultilevel"/>
    <w:tmpl w:val="AFE8DC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549C38C6"/>
    <w:multiLevelType w:val="hybridMultilevel"/>
    <w:tmpl w:val="7C88F390"/>
    <w:lvl w:ilvl="0" w:tplc="68CCE524">
      <w:start w:val="1"/>
      <w:numFmt w:val="bullet"/>
      <w:pStyle w:val="Aufzhlung"/>
      <w:lvlText w:val=""/>
      <w:lvlJc w:val="left"/>
      <w:pPr>
        <w:tabs>
          <w:tab w:val="num" w:pos="720"/>
        </w:tabs>
        <w:ind w:left="720" w:hanging="360"/>
      </w:pPr>
      <w:rPr>
        <w:rFonts w:ascii="Symbol" w:hAnsi="Symbol" w:hint="default"/>
      </w:rPr>
    </w:lvl>
    <w:lvl w:ilvl="1" w:tplc="2DA8D728">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3C16F1"/>
    <w:multiLevelType w:val="hybridMultilevel"/>
    <w:tmpl w:val="9A7893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8B3023"/>
    <w:multiLevelType w:val="hybridMultilevel"/>
    <w:tmpl w:val="A4F48DF4"/>
    <w:lvl w:ilvl="0" w:tplc="C5D29122">
      <w:start w:val="1"/>
      <w:numFmt w:val="decimal"/>
      <w:pStyle w:val="Unterlagen"/>
      <w:lvlText w:val="[%1]"/>
      <w:lvlJc w:val="left"/>
      <w:pPr>
        <w:tabs>
          <w:tab w:val="num" w:pos="717"/>
        </w:tabs>
        <w:ind w:left="717" w:hanging="360"/>
      </w:pPr>
      <w:rPr>
        <w:rFonts w:hint="default"/>
      </w:rPr>
    </w:lvl>
    <w:lvl w:ilvl="1" w:tplc="44D03126">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FC022E0"/>
    <w:multiLevelType w:val="hybridMultilevel"/>
    <w:tmpl w:val="534E61A0"/>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2F3DAA"/>
    <w:multiLevelType w:val="multilevel"/>
    <w:tmpl w:val="1EA60B24"/>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5" w15:restartNumberingAfterBreak="0">
    <w:nsid w:val="63AA38EC"/>
    <w:multiLevelType w:val="hybridMultilevel"/>
    <w:tmpl w:val="0A50F0E8"/>
    <w:lvl w:ilvl="0" w:tplc="200A87C8">
      <w:start w:val="1"/>
      <w:numFmt w:val="decimal"/>
      <w:lvlText w:val="B1. %1."/>
      <w:lvlJc w:val="left"/>
      <w:pPr>
        <w:ind w:left="3960" w:hanging="360"/>
      </w:pPr>
      <w:rPr>
        <w:rFonts w:hint="default"/>
      </w:rPr>
    </w:lvl>
    <w:lvl w:ilvl="1" w:tplc="04070019" w:tentative="1">
      <w:start w:val="1"/>
      <w:numFmt w:val="lowerLetter"/>
      <w:lvlText w:val="%2."/>
      <w:lvlJc w:val="left"/>
      <w:pPr>
        <w:ind w:left="4680" w:hanging="360"/>
      </w:pPr>
    </w:lvl>
    <w:lvl w:ilvl="2" w:tplc="0407001B" w:tentative="1">
      <w:start w:val="1"/>
      <w:numFmt w:val="lowerRoman"/>
      <w:lvlText w:val="%3."/>
      <w:lvlJc w:val="right"/>
      <w:pPr>
        <w:ind w:left="5400" w:hanging="180"/>
      </w:pPr>
    </w:lvl>
    <w:lvl w:ilvl="3" w:tplc="0407000F" w:tentative="1">
      <w:start w:val="1"/>
      <w:numFmt w:val="decimal"/>
      <w:lvlText w:val="%4."/>
      <w:lvlJc w:val="left"/>
      <w:pPr>
        <w:ind w:left="6120" w:hanging="360"/>
      </w:pPr>
    </w:lvl>
    <w:lvl w:ilvl="4" w:tplc="04070019" w:tentative="1">
      <w:start w:val="1"/>
      <w:numFmt w:val="lowerLetter"/>
      <w:lvlText w:val="%5."/>
      <w:lvlJc w:val="left"/>
      <w:pPr>
        <w:ind w:left="6840" w:hanging="360"/>
      </w:pPr>
    </w:lvl>
    <w:lvl w:ilvl="5" w:tplc="0407001B" w:tentative="1">
      <w:start w:val="1"/>
      <w:numFmt w:val="lowerRoman"/>
      <w:lvlText w:val="%6."/>
      <w:lvlJc w:val="right"/>
      <w:pPr>
        <w:ind w:left="7560" w:hanging="180"/>
      </w:pPr>
    </w:lvl>
    <w:lvl w:ilvl="6" w:tplc="0407000F" w:tentative="1">
      <w:start w:val="1"/>
      <w:numFmt w:val="decimal"/>
      <w:lvlText w:val="%7."/>
      <w:lvlJc w:val="left"/>
      <w:pPr>
        <w:ind w:left="8280" w:hanging="360"/>
      </w:pPr>
    </w:lvl>
    <w:lvl w:ilvl="7" w:tplc="04070019" w:tentative="1">
      <w:start w:val="1"/>
      <w:numFmt w:val="lowerLetter"/>
      <w:lvlText w:val="%8."/>
      <w:lvlJc w:val="left"/>
      <w:pPr>
        <w:ind w:left="9000" w:hanging="360"/>
      </w:pPr>
    </w:lvl>
    <w:lvl w:ilvl="8" w:tplc="0407001B" w:tentative="1">
      <w:start w:val="1"/>
      <w:numFmt w:val="lowerRoman"/>
      <w:lvlText w:val="%9."/>
      <w:lvlJc w:val="right"/>
      <w:pPr>
        <w:ind w:left="9720" w:hanging="180"/>
      </w:pPr>
    </w:lvl>
  </w:abstractNum>
  <w:abstractNum w:abstractNumId="16" w15:restartNumberingAfterBreak="0">
    <w:nsid w:val="6A691CD2"/>
    <w:multiLevelType w:val="hybridMultilevel"/>
    <w:tmpl w:val="2C16CEB0"/>
    <w:lvl w:ilvl="0" w:tplc="04070001">
      <w:start w:val="1"/>
      <w:numFmt w:val="bullet"/>
      <w:pStyle w:val="Literaturverzeichnis"/>
      <w:lvlText w:val=""/>
      <w:lvlJc w:val="left"/>
      <w:pPr>
        <w:tabs>
          <w:tab w:val="num" w:pos="3905"/>
        </w:tabs>
        <w:ind w:left="3905" w:hanging="360"/>
      </w:pPr>
      <w:rPr>
        <w:rFonts w:ascii="Symbol" w:hAnsi="Symbol" w:hint="default"/>
      </w:rPr>
    </w:lvl>
    <w:lvl w:ilvl="1" w:tplc="04070003" w:tentative="1">
      <w:start w:val="1"/>
      <w:numFmt w:val="bullet"/>
      <w:lvlText w:val="o"/>
      <w:lvlJc w:val="left"/>
      <w:pPr>
        <w:tabs>
          <w:tab w:val="num" w:pos="4625"/>
        </w:tabs>
        <w:ind w:left="4625" w:hanging="360"/>
      </w:pPr>
      <w:rPr>
        <w:rFonts w:ascii="Courier New" w:hAnsi="Courier New" w:hint="default"/>
      </w:rPr>
    </w:lvl>
    <w:lvl w:ilvl="2" w:tplc="04070005" w:tentative="1">
      <w:start w:val="1"/>
      <w:numFmt w:val="bullet"/>
      <w:lvlText w:val=""/>
      <w:lvlJc w:val="left"/>
      <w:pPr>
        <w:tabs>
          <w:tab w:val="num" w:pos="5345"/>
        </w:tabs>
        <w:ind w:left="5345" w:hanging="360"/>
      </w:pPr>
      <w:rPr>
        <w:rFonts w:ascii="Wingdings" w:hAnsi="Wingdings" w:hint="default"/>
      </w:rPr>
    </w:lvl>
    <w:lvl w:ilvl="3" w:tplc="04070001" w:tentative="1">
      <w:start w:val="1"/>
      <w:numFmt w:val="bullet"/>
      <w:lvlText w:val=""/>
      <w:lvlJc w:val="left"/>
      <w:pPr>
        <w:tabs>
          <w:tab w:val="num" w:pos="6065"/>
        </w:tabs>
        <w:ind w:left="6065" w:hanging="360"/>
      </w:pPr>
      <w:rPr>
        <w:rFonts w:ascii="Symbol" w:hAnsi="Symbol" w:hint="default"/>
      </w:rPr>
    </w:lvl>
    <w:lvl w:ilvl="4" w:tplc="04070003" w:tentative="1">
      <w:start w:val="1"/>
      <w:numFmt w:val="bullet"/>
      <w:lvlText w:val="o"/>
      <w:lvlJc w:val="left"/>
      <w:pPr>
        <w:tabs>
          <w:tab w:val="num" w:pos="6785"/>
        </w:tabs>
        <w:ind w:left="6785" w:hanging="360"/>
      </w:pPr>
      <w:rPr>
        <w:rFonts w:ascii="Courier New" w:hAnsi="Courier New" w:hint="default"/>
      </w:rPr>
    </w:lvl>
    <w:lvl w:ilvl="5" w:tplc="04070005" w:tentative="1">
      <w:start w:val="1"/>
      <w:numFmt w:val="bullet"/>
      <w:lvlText w:val=""/>
      <w:lvlJc w:val="left"/>
      <w:pPr>
        <w:tabs>
          <w:tab w:val="num" w:pos="7505"/>
        </w:tabs>
        <w:ind w:left="7505" w:hanging="360"/>
      </w:pPr>
      <w:rPr>
        <w:rFonts w:ascii="Wingdings" w:hAnsi="Wingdings" w:hint="default"/>
      </w:rPr>
    </w:lvl>
    <w:lvl w:ilvl="6" w:tplc="04070001" w:tentative="1">
      <w:start w:val="1"/>
      <w:numFmt w:val="bullet"/>
      <w:lvlText w:val=""/>
      <w:lvlJc w:val="left"/>
      <w:pPr>
        <w:tabs>
          <w:tab w:val="num" w:pos="8225"/>
        </w:tabs>
        <w:ind w:left="8225" w:hanging="360"/>
      </w:pPr>
      <w:rPr>
        <w:rFonts w:ascii="Symbol" w:hAnsi="Symbol" w:hint="default"/>
      </w:rPr>
    </w:lvl>
    <w:lvl w:ilvl="7" w:tplc="04070003" w:tentative="1">
      <w:start w:val="1"/>
      <w:numFmt w:val="bullet"/>
      <w:lvlText w:val="o"/>
      <w:lvlJc w:val="left"/>
      <w:pPr>
        <w:tabs>
          <w:tab w:val="num" w:pos="8945"/>
        </w:tabs>
        <w:ind w:left="8945" w:hanging="360"/>
      </w:pPr>
      <w:rPr>
        <w:rFonts w:ascii="Courier New" w:hAnsi="Courier New" w:hint="default"/>
      </w:rPr>
    </w:lvl>
    <w:lvl w:ilvl="8" w:tplc="04070005" w:tentative="1">
      <w:start w:val="1"/>
      <w:numFmt w:val="bullet"/>
      <w:lvlText w:val=""/>
      <w:lvlJc w:val="left"/>
      <w:pPr>
        <w:tabs>
          <w:tab w:val="num" w:pos="9665"/>
        </w:tabs>
        <w:ind w:left="9665" w:hanging="360"/>
      </w:pPr>
      <w:rPr>
        <w:rFonts w:ascii="Wingdings" w:hAnsi="Wingdings" w:hint="default"/>
      </w:rPr>
    </w:lvl>
  </w:abstractNum>
  <w:abstractNum w:abstractNumId="17" w15:restartNumberingAfterBreak="0">
    <w:nsid w:val="6AF61D75"/>
    <w:multiLevelType w:val="hybridMultilevel"/>
    <w:tmpl w:val="85A0BF3E"/>
    <w:lvl w:ilvl="0" w:tplc="0407000F">
      <w:start w:val="1"/>
      <w:numFmt w:val="decimal"/>
      <w:pStyle w:val="Formatvorlag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FA2B0B"/>
    <w:multiLevelType w:val="singleLevel"/>
    <w:tmpl w:val="D6FE60E4"/>
    <w:lvl w:ilvl="0">
      <w:start w:val="1"/>
      <w:numFmt w:val="bullet"/>
      <w:pStyle w:val="Bullet"/>
      <w:lvlText w:val=""/>
      <w:lvlJc w:val="left"/>
      <w:pPr>
        <w:tabs>
          <w:tab w:val="num" w:pos="360"/>
        </w:tabs>
        <w:ind w:left="284" w:hanging="284"/>
      </w:pPr>
      <w:rPr>
        <w:rFonts w:ascii="Symbol" w:hAnsi="Symbol" w:hint="default"/>
      </w:rPr>
    </w:lvl>
  </w:abstractNum>
  <w:abstractNum w:abstractNumId="19" w15:restartNumberingAfterBreak="0">
    <w:nsid w:val="6CE55E21"/>
    <w:multiLevelType w:val="hybridMultilevel"/>
    <w:tmpl w:val="7BB2B918"/>
    <w:lvl w:ilvl="0" w:tplc="8E420AC6">
      <w:start w:val="1"/>
      <w:numFmt w:val="bullet"/>
      <w:pStyle w:val="Aufzhlung2"/>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9866EE"/>
    <w:multiLevelType w:val="multilevel"/>
    <w:tmpl w:val="4552DF6C"/>
    <w:lvl w:ilvl="0">
      <w:start w:val="1"/>
      <w:numFmt w:val="decimal"/>
      <w:pStyle w:val="Anlagenverzeichnis"/>
      <w:lvlText w:val="Anlage %1"/>
      <w:lvlJc w:val="left"/>
      <w:pPr>
        <w:tabs>
          <w:tab w:val="num" w:pos="1418"/>
        </w:tabs>
        <w:ind w:left="1418" w:hanging="1418"/>
      </w:pPr>
      <w:rPr>
        <w:rFonts w:ascii="Arial" w:hAnsi="Arial" w:hint="default"/>
        <w:b w:val="0"/>
        <w:i w:val="0"/>
        <w:sz w:val="22"/>
      </w:rPr>
    </w:lvl>
    <w:lvl w:ilvl="1">
      <w:start w:val="1"/>
      <w:numFmt w:val="decimal"/>
      <w:pStyle w:val="Anlagenverzeichnis2"/>
      <w:lvlText w:val="Anlage %1 %2"/>
      <w:lvlJc w:val="left"/>
      <w:pPr>
        <w:tabs>
          <w:tab w:val="num" w:pos="2835"/>
        </w:tabs>
        <w:ind w:left="2835" w:hanging="1417"/>
      </w:pPr>
      <w:rPr>
        <w:rFonts w:ascii="Arial" w:hAnsi="Arial" w:hint="default"/>
        <w:b w:val="0"/>
        <w:i w:val="0"/>
        <w:sz w:val="22"/>
      </w:rPr>
    </w:lvl>
    <w:lvl w:ilvl="2">
      <w:start w:val="1"/>
      <w:numFmt w:val="decimal"/>
      <w:lvlText w:val="Anlage %1.%2.%3"/>
      <w:lvlJc w:val="left"/>
      <w:pPr>
        <w:tabs>
          <w:tab w:val="num" w:pos="4290"/>
        </w:tabs>
        <w:ind w:left="3570" w:hanging="720"/>
      </w:pPr>
      <w:rPr>
        <w:rFonts w:ascii="Arial" w:hAnsi="Arial" w:hint="default"/>
        <w:b w:val="0"/>
        <w:i w:val="0"/>
        <w:sz w:val="22"/>
      </w:rPr>
    </w:lvl>
    <w:lvl w:ilvl="3">
      <w:start w:val="1"/>
      <w:numFmt w:val="decimal"/>
      <w:lvlText w:val="%1.%2.%3.%4"/>
      <w:lvlJc w:val="left"/>
      <w:pPr>
        <w:tabs>
          <w:tab w:val="num" w:pos="4995"/>
        </w:tabs>
        <w:ind w:left="4995" w:hanging="720"/>
      </w:pPr>
      <w:rPr>
        <w:rFonts w:hint="default"/>
      </w:rPr>
    </w:lvl>
    <w:lvl w:ilvl="4">
      <w:start w:val="1"/>
      <w:numFmt w:val="decimal"/>
      <w:lvlText w:val="%1.%2.%3.%4.%5"/>
      <w:lvlJc w:val="left"/>
      <w:pPr>
        <w:tabs>
          <w:tab w:val="num" w:pos="6780"/>
        </w:tabs>
        <w:ind w:left="6780" w:hanging="1080"/>
      </w:pPr>
      <w:rPr>
        <w:rFonts w:hint="default"/>
      </w:rPr>
    </w:lvl>
    <w:lvl w:ilvl="5">
      <w:start w:val="1"/>
      <w:numFmt w:val="decimal"/>
      <w:lvlText w:val="%1.%2.%3.%4.%5.%6"/>
      <w:lvlJc w:val="left"/>
      <w:pPr>
        <w:tabs>
          <w:tab w:val="num" w:pos="8205"/>
        </w:tabs>
        <w:ind w:left="8205" w:hanging="1080"/>
      </w:pPr>
      <w:rPr>
        <w:rFonts w:hint="default"/>
      </w:rPr>
    </w:lvl>
    <w:lvl w:ilvl="6">
      <w:start w:val="1"/>
      <w:numFmt w:val="decimal"/>
      <w:lvlText w:val="%1.%2.%3.%4.%5.%6.%7"/>
      <w:lvlJc w:val="left"/>
      <w:pPr>
        <w:tabs>
          <w:tab w:val="num" w:pos="9990"/>
        </w:tabs>
        <w:ind w:left="9990" w:hanging="1440"/>
      </w:pPr>
      <w:rPr>
        <w:rFonts w:hint="default"/>
      </w:rPr>
    </w:lvl>
    <w:lvl w:ilvl="7">
      <w:start w:val="1"/>
      <w:numFmt w:val="decimal"/>
      <w:lvlText w:val="%1.%2.%3.%4.%5.%6.%7.%8"/>
      <w:lvlJc w:val="left"/>
      <w:pPr>
        <w:tabs>
          <w:tab w:val="num" w:pos="11415"/>
        </w:tabs>
        <w:ind w:left="11415" w:hanging="1440"/>
      </w:pPr>
      <w:rPr>
        <w:rFonts w:hint="default"/>
      </w:rPr>
    </w:lvl>
    <w:lvl w:ilvl="8">
      <w:start w:val="1"/>
      <w:numFmt w:val="decimal"/>
      <w:lvlText w:val="%1.%2.%3.%4.%5.%6.%7.%8.%9"/>
      <w:lvlJc w:val="left"/>
      <w:pPr>
        <w:tabs>
          <w:tab w:val="num" w:pos="13200"/>
        </w:tabs>
        <w:ind w:left="13200" w:hanging="1800"/>
      </w:pPr>
      <w:rPr>
        <w:rFonts w:hint="default"/>
      </w:rPr>
    </w:lvl>
  </w:abstractNum>
  <w:abstractNum w:abstractNumId="21" w15:restartNumberingAfterBreak="0">
    <w:nsid w:val="78A52F9C"/>
    <w:multiLevelType w:val="hybridMultilevel"/>
    <w:tmpl w:val="74F67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A393400"/>
    <w:multiLevelType w:val="hybridMultilevel"/>
    <w:tmpl w:val="483A6DEA"/>
    <w:lvl w:ilvl="0" w:tplc="1748874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18211E"/>
    <w:multiLevelType w:val="hybridMultilevel"/>
    <w:tmpl w:val="33E66476"/>
    <w:lvl w:ilvl="0" w:tplc="04070001">
      <w:start w:val="1"/>
      <w:numFmt w:val="bullet"/>
      <w:pStyle w:val="Tabbullet"/>
      <w:lvlText w:val=""/>
      <w:lvlJc w:val="left"/>
      <w:pPr>
        <w:tabs>
          <w:tab w:val="num" w:pos="720"/>
        </w:tabs>
        <w:ind w:left="720" w:hanging="360"/>
      </w:pPr>
      <w:rPr>
        <w:rFonts w:ascii="Symbol" w:hAnsi="Symbol" w:hint="default"/>
      </w:rPr>
    </w:lvl>
    <w:lvl w:ilvl="1" w:tplc="04070007">
      <w:start w:val="1"/>
      <w:numFmt w:val="bullet"/>
      <w:lvlText w:val="-"/>
      <w:lvlJc w:val="left"/>
      <w:pPr>
        <w:tabs>
          <w:tab w:val="num" w:pos="1440"/>
        </w:tabs>
        <w:ind w:left="144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9"/>
  </w:num>
  <w:num w:numId="4">
    <w:abstractNumId w:val="23"/>
  </w:num>
  <w:num w:numId="5">
    <w:abstractNumId w:val="2"/>
  </w:num>
  <w:num w:numId="6">
    <w:abstractNumId w:val="16"/>
  </w:num>
  <w:num w:numId="7">
    <w:abstractNumId w:val="10"/>
  </w:num>
  <w:num w:numId="8">
    <w:abstractNumId w:val="4"/>
  </w:num>
  <w:num w:numId="9">
    <w:abstractNumId w:val="7"/>
  </w:num>
  <w:num w:numId="10">
    <w:abstractNumId w:val="20"/>
  </w:num>
  <w:num w:numId="11">
    <w:abstractNumId w:val="20"/>
  </w:num>
  <w:num w:numId="12">
    <w:abstractNumId w:val="17"/>
  </w:num>
  <w:num w:numId="13">
    <w:abstractNumId w:val="1"/>
  </w:num>
  <w:num w:numId="14">
    <w:abstractNumId w:val="13"/>
  </w:num>
  <w:num w:numId="15">
    <w:abstractNumId w:val="18"/>
  </w:num>
  <w:num w:numId="16">
    <w:abstractNumId w:val="6"/>
  </w:num>
  <w:num w:numId="17">
    <w:abstractNumId w:val="11"/>
  </w:num>
  <w:num w:numId="18">
    <w:abstractNumId w:val="0"/>
  </w:num>
  <w:num w:numId="19">
    <w:abstractNumId w:val="21"/>
  </w:num>
  <w:num w:numId="20">
    <w:abstractNumId w:val="3"/>
  </w:num>
  <w:num w:numId="21">
    <w:abstractNumId w:val="5"/>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5"/>
  </w:num>
  <w:num w:numId="25">
    <w:abstractNumId w:val="8"/>
  </w:num>
  <w:num w:numId="2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5C8"/>
    <w:rsid w:val="000074F0"/>
    <w:rsid w:val="0001057A"/>
    <w:rsid w:val="00015979"/>
    <w:rsid w:val="00017033"/>
    <w:rsid w:val="0002092C"/>
    <w:rsid w:val="00025A10"/>
    <w:rsid w:val="00033C1C"/>
    <w:rsid w:val="00035619"/>
    <w:rsid w:val="00036FC0"/>
    <w:rsid w:val="000424B3"/>
    <w:rsid w:val="0004388B"/>
    <w:rsid w:val="000440E6"/>
    <w:rsid w:val="000441BA"/>
    <w:rsid w:val="000451AE"/>
    <w:rsid w:val="000469C8"/>
    <w:rsid w:val="00060277"/>
    <w:rsid w:val="00061747"/>
    <w:rsid w:val="0006276F"/>
    <w:rsid w:val="00064035"/>
    <w:rsid w:val="00064E8A"/>
    <w:rsid w:val="00075577"/>
    <w:rsid w:val="00077510"/>
    <w:rsid w:val="00082616"/>
    <w:rsid w:val="00085B4F"/>
    <w:rsid w:val="000969DB"/>
    <w:rsid w:val="0009783F"/>
    <w:rsid w:val="000A1D2A"/>
    <w:rsid w:val="000A4F33"/>
    <w:rsid w:val="000A5295"/>
    <w:rsid w:val="000A5884"/>
    <w:rsid w:val="000A5A3F"/>
    <w:rsid w:val="000A76BC"/>
    <w:rsid w:val="000A7D96"/>
    <w:rsid w:val="000B16D6"/>
    <w:rsid w:val="000C3C70"/>
    <w:rsid w:val="000C3F06"/>
    <w:rsid w:val="000D6060"/>
    <w:rsid w:val="000E0A22"/>
    <w:rsid w:val="000F02D3"/>
    <w:rsid w:val="00103024"/>
    <w:rsid w:val="001072E7"/>
    <w:rsid w:val="00113AA2"/>
    <w:rsid w:val="001140FB"/>
    <w:rsid w:val="001141F1"/>
    <w:rsid w:val="00117266"/>
    <w:rsid w:val="00117D21"/>
    <w:rsid w:val="001226AD"/>
    <w:rsid w:val="00126C67"/>
    <w:rsid w:val="0013009B"/>
    <w:rsid w:val="001301CE"/>
    <w:rsid w:val="001313BB"/>
    <w:rsid w:val="0013220C"/>
    <w:rsid w:val="00132D0C"/>
    <w:rsid w:val="0013443C"/>
    <w:rsid w:val="00134A0C"/>
    <w:rsid w:val="001409F0"/>
    <w:rsid w:val="0014477B"/>
    <w:rsid w:val="001542D5"/>
    <w:rsid w:val="00154390"/>
    <w:rsid w:val="00157258"/>
    <w:rsid w:val="001615C8"/>
    <w:rsid w:val="00162C2E"/>
    <w:rsid w:val="00167071"/>
    <w:rsid w:val="001703C0"/>
    <w:rsid w:val="00170844"/>
    <w:rsid w:val="00171ADC"/>
    <w:rsid w:val="00172358"/>
    <w:rsid w:val="00175670"/>
    <w:rsid w:val="001758E2"/>
    <w:rsid w:val="00185936"/>
    <w:rsid w:val="00192CE7"/>
    <w:rsid w:val="00193C60"/>
    <w:rsid w:val="00196C2A"/>
    <w:rsid w:val="00196DCA"/>
    <w:rsid w:val="001A15FE"/>
    <w:rsid w:val="001A24BD"/>
    <w:rsid w:val="001A77E7"/>
    <w:rsid w:val="001B250F"/>
    <w:rsid w:val="001B2EDB"/>
    <w:rsid w:val="001B5813"/>
    <w:rsid w:val="001B6E81"/>
    <w:rsid w:val="001C11C2"/>
    <w:rsid w:val="001C3B80"/>
    <w:rsid w:val="001D071B"/>
    <w:rsid w:val="001D5E49"/>
    <w:rsid w:val="001E1A35"/>
    <w:rsid w:val="001E22B9"/>
    <w:rsid w:val="001E41D5"/>
    <w:rsid w:val="001E4C40"/>
    <w:rsid w:val="001E696C"/>
    <w:rsid w:val="001F54A9"/>
    <w:rsid w:val="001F7F4D"/>
    <w:rsid w:val="00205884"/>
    <w:rsid w:val="0020666D"/>
    <w:rsid w:val="0021266F"/>
    <w:rsid w:val="00217536"/>
    <w:rsid w:val="00227300"/>
    <w:rsid w:val="00234ADD"/>
    <w:rsid w:val="0024009C"/>
    <w:rsid w:val="00240FF7"/>
    <w:rsid w:val="00241F18"/>
    <w:rsid w:val="00244852"/>
    <w:rsid w:val="002472CD"/>
    <w:rsid w:val="002474E1"/>
    <w:rsid w:val="00247A0E"/>
    <w:rsid w:val="002506E3"/>
    <w:rsid w:val="00254795"/>
    <w:rsid w:val="00256CA9"/>
    <w:rsid w:val="002617DD"/>
    <w:rsid w:val="00262FC3"/>
    <w:rsid w:val="00272DA8"/>
    <w:rsid w:val="00280E70"/>
    <w:rsid w:val="002816F0"/>
    <w:rsid w:val="00290397"/>
    <w:rsid w:val="00291172"/>
    <w:rsid w:val="002A08BA"/>
    <w:rsid w:val="002A1E52"/>
    <w:rsid w:val="002A2CC5"/>
    <w:rsid w:val="002A527D"/>
    <w:rsid w:val="002A6049"/>
    <w:rsid w:val="002B0C0E"/>
    <w:rsid w:val="002B0DBE"/>
    <w:rsid w:val="002C1DD5"/>
    <w:rsid w:val="002C3965"/>
    <w:rsid w:val="002D2C08"/>
    <w:rsid w:val="002D395D"/>
    <w:rsid w:val="002D4CE1"/>
    <w:rsid w:val="002E058B"/>
    <w:rsid w:val="002E1244"/>
    <w:rsid w:val="002E1D8E"/>
    <w:rsid w:val="002E3A51"/>
    <w:rsid w:val="002E4672"/>
    <w:rsid w:val="002E7BE2"/>
    <w:rsid w:val="002F362D"/>
    <w:rsid w:val="002F65F1"/>
    <w:rsid w:val="00300557"/>
    <w:rsid w:val="00301A01"/>
    <w:rsid w:val="0030257F"/>
    <w:rsid w:val="00302FB9"/>
    <w:rsid w:val="00304CAF"/>
    <w:rsid w:val="00307019"/>
    <w:rsid w:val="0031083D"/>
    <w:rsid w:val="0031253A"/>
    <w:rsid w:val="00313BF9"/>
    <w:rsid w:val="00315FA9"/>
    <w:rsid w:val="003167B8"/>
    <w:rsid w:val="003231D1"/>
    <w:rsid w:val="00326496"/>
    <w:rsid w:val="0032669A"/>
    <w:rsid w:val="00330912"/>
    <w:rsid w:val="003338AC"/>
    <w:rsid w:val="0034336D"/>
    <w:rsid w:val="00346C0F"/>
    <w:rsid w:val="003519D8"/>
    <w:rsid w:val="00351F0A"/>
    <w:rsid w:val="0035779F"/>
    <w:rsid w:val="0036091F"/>
    <w:rsid w:val="00361E3E"/>
    <w:rsid w:val="003632CE"/>
    <w:rsid w:val="0036482C"/>
    <w:rsid w:val="00366448"/>
    <w:rsid w:val="00366A08"/>
    <w:rsid w:val="00370652"/>
    <w:rsid w:val="00382314"/>
    <w:rsid w:val="00382E7C"/>
    <w:rsid w:val="00390867"/>
    <w:rsid w:val="00390E56"/>
    <w:rsid w:val="00395E0C"/>
    <w:rsid w:val="003B37BD"/>
    <w:rsid w:val="003B41FC"/>
    <w:rsid w:val="003B5F4B"/>
    <w:rsid w:val="003C5548"/>
    <w:rsid w:val="003D51EA"/>
    <w:rsid w:val="003D5FFC"/>
    <w:rsid w:val="003E2E87"/>
    <w:rsid w:val="003E346A"/>
    <w:rsid w:val="003E383F"/>
    <w:rsid w:val="003F23E1"/>
    <w:rsid w:val="003F287D"/>
    <w:rsid w:val="00404BCA"/>
    <w:rsid w:val="00405178"/>
    <w:rsid w:val="00410404"/>
    <w:rsid w:val="004118F6"/>
    <w:rsid w:val="00417313"/>
    <w:rsid w:val="00417C9C"/>
    <w:rsid w:val="004233F4"/>
    <w:rsid w:val="00423635"/>
    <w:rsid w:val="00426683"/>
    <w:rsid w:val="004347A1"/>
    <w:rsid w:val="00435736"/>
    <w:rsid w:val="00436602"/>
    <w:rsid w:val="00442682"/>
    <w:rsid w:val="00446CA8"/>
    <w:rsid w:val="00450498"/>
    <w:rsid w:val="0045063B"/>
    <w:rsid w:val="004633D5"/>
    <w:rsid w:val="00471E2B"/>
    <w:rsid w:val="00471F1F"/>
    <w:rsid w:val="00474FDB"/>
    <w:rsid w:val="00477B7A"/>
    <w:rsid w:val="00487721"/>
    <w:rsid w:val="00491CF4"/>
    <w:rsid w:val="00494457"/>
    <w:rsid w:val="00497B6E"/>
    <w:rsid w:val="004A14D7"/>
    <w:rsid w:val="004A1580"/>
    <w:rsid w:val="004A5893"/>
    <w:rsid w:val="004A60B6"/>
    <w:rsid w:val="004B21E0"/>
    <w:rsid w:val="004B7561"/>
    <w:rsid w:val="004C6328"/>
    <w:rsid w:val="004C77B8"/>
    <w:rsid w:val="004D64BA"/>
    <w:rsid w:val="004E21FD"/>
    <w:rsid w:val="004E74D4"/>
    <w:rsid w:val="004E7D7B"/>
    <w:rsid w:val="004F4878"/>
    <w:rsid w:val="0050148A"/>
    <w:rsid w:val="00505771"/>
    <w:rsid w:val="005137CE"/>
    <w:rsid w:val="00520946"/>
    <w:rsid w:val="005224E3"/>
    <w:rsid w:val="0052584A"/>
    <w:rsid w:val="00526858"/>
    <w:rsid w:val="00527536"/>
    <w:rsid w:val="00527C27"/>
    <w:rsid w:val="00530E5F"/>
    <w:rsid w:val="00533072"/>
    <w:rsid w:val="005331E2"/>
    <w:rsid w:val="00534A50"/>
    <w:rsid w:val="00536EA6"/>
    <w:rsid w:val="00543639"/>
    <w:rsid w:val="00543E1C"/>
    <w:rsid w:val="00544368"/>
    <w:rsid w:val="005475E9"/>
    <w:rsid w:val="005507E7"/>
    <w:rsid w:val="00553409"/>
    <w:rsid w:val="00554E44"/>
    <w:rsid w:val="0055686B"/>
    <w:rsid w:val="00565C1B"/>
    <w:rsid w:val="00573BE5"/>
    <w:rsid w:val="00575B3A"/>
    <w:rsid w:val="005808A1"/>
    <w:rsid w:val="0058729C"/>
    <w:rsid w:val="00593380"/>
    <w:rsid w:val="005975FA"/>
    <w:rsid w:val="005A102B"/>
    <w:rsid w:val="005A49AB"/>
    <w:rsid w:val="005A4B44"/>
    <w:rsid w:val="005A59B7"/>
    <w:rsid w:val="005A698A"/>
    <w:rsid w:val="005B1A8B"/>
    <w:rsid w:val="005B7FF1"/>
    <w:rsid w:val="005C1DDD"/>
    <w:rsid w:val="005C4389"/>
    <w:rsid w:val="005C43BB"/>
    <w:rsid w:val="005D43DA"/>
    <w:rsid w:val="005D5300"/>
    <w:rsid w:val="005E54D9"/>
    <w:rsid w:val="005F09DD"/>
    <w:rsid w:val="005F61C5"/>
    <w:rsid w:val="005F624E"/>
    <w:rsid w:val="00600D1D"/>
    <w:rsid w:val="00600D3D"/>
    <w:rsid w:val="00602D44"/>
    <w:rsid w:val="00607485"/>
    <w:rsid w:val="00607887"/>
    <w:rsid w:val="006119C0"/>
    <w:rsid w:val="00613C9A"/>
    <w:rsid w:val="00613D9F"/>
    <w:rsid w:val="0061400C"/>
    <w:rsid w:val="00614333"/>
    <w:rsid w:val="00614B9A"/>
    <w:rsid w:val="0062671E"/>
    <w:rsid w:val="006272E6"/>
    <w:rsid w:val="0063395F"/>
    <w:rsid w:val="00640039"/>
    <w:rsid w:val="00643FC5"/>
    <w:rsid w:val="00644297"/>
    <w:rsid w:val="00652876"/>
    <w:rsid w:val="00653AF3"/>
    <w:rsid w:val="00657108"/>
    <w:rsid w:val="006600A4"/>
    <w:rsid w:val="006627A1"/>
    <w:rsid w:val="00666921"/>
    <w:rsid w:val="00667591"/>
    <w:rsid w:val="00673114"/>
    <w:rsid w:val="00675EA1"/>
    <w:rsid w:val="00676574"/>
    <w:rsid w:val="0068065B"/>
    <w:rsid w:val="00680CB4"/>
    <w:rsid w:val="006811FB"/>
    <w:rsid w:val="0068452A"/>
    <w:rsid w:val="00685421"/>
    <w:rsid w:val="00695F82"/>
    <w:rsid w:val="00697CD2"/>
    <w:rsid w:val="006A557A"/>
    <w:rsid w:val="006A76D9"/>
    <w:rsid w:val="006A7FD5"/>
    <w:rsid w:val="006B27D7"/>
    <w:rsid w:val="006B69D9"/>
    <w:rsid w:val="006C030F"/>
    <w:rsid w:val="006C08F3"/>
    <w:rsid w:val="006C0CDA"/>
    <w:rsid w:val="006C4435"/>
    <w:rsid w:val="006C5B9B"/>
    <w:rsid w:val="006C6D0F"/>
    <w:rsid w:val="006D07FB"/>
    <w:rsid w:val="006D7C5E"/>
    <w:rsid w:val="006D7E23"/>
    <w:rsid w:val="006E0B68"/>
    <w:rsid w:val="006E203D"/>
    <w:rsid w:val="006E29ED"/>
    <w:rsid w:val="006E2E16"/>
    <w:rsid w:val="006E37E4"/>
    <w:rsid w:val="006E71F1"/>
    <w:rsid w:val="006E7DF8"/>
    <w:rsid w:val="00700A30"/>
    <w:rsid w:val="007016B3"/>
    <w:rsid w:val="00702EC2"/>
    <w:rsid w:val="00704EBD"/>
    <w:rsid w:val="007115C3"/>
    <w:rsid w:val="0072232C"/>
    <w:rsid w:val="00722FA8"/>
    <w:rsid w:val="007238EE"/>
    <w:rsid w:val="00723ED0"/>
    <w:rsid w:val="00723F8F"/>
    <w:rsid w:val="00726EDA"/>
    <w:rsid w:val="00733A3C"/>
    <w:rsid w:val="0073427C"/>
    <w:rsid w:val="00734638"/>
    <w:rsid w:val="00734927"/>
    <w:rsid w:val="00735233"/>
    <w:rsid w:val="00743358"/>
    <w:rsid w:val="00745EF1"/>
    <w:rsid w:val="00751451"/>
    <w:rsid w:val="00752B95"/>
    <w:rsid w:val="00753A0A"/>
    <w:rsid w:val="007556BB"/>
    <w:rsid w:val="007561D7"/>
    <w:rsid w:val="007577A4"/>
    <w:rsid w:val="00757CD5"/>
    <w:rsid w:val="00760C54"/>
    <w:rsid w:val="00762A39"/>
    <w:rsid w:val="00764B4A"/>
    <w:rsid w:val="007720F9"/>
    <w:rsid w:val="007729DE"/>
    <w:rsid w:val="0077761A"/>
    <w:rsid w:val="0079089A"/>
    <w:rsid w:val="007A455D"/>
    <w:rsid w:val="007A4C12"/>
    <w:rsid w:val="007B3BC4"/>
    <w:rsid w:val="007B7598"/>
    <w:rsid w:val="007C352C"/>
    <w:rsid w:val="007C7DF9"/>
    <w:rsid w:val="007D21A1"/>
    <w:rsid w:val="007D6890"/>
    <w:rsid w:val="007D6CD5"/>
    <w:rsid w:val="007E7F81"/>
    <w:rsid w:val="007F5987"/>
    <w:rsid w:val="00800556"/>
    <w:rsid w:val="00802963"/>
    <w:rsid w:val="0080659E"/>
    <w:rsid w:val="0081038D"/>
    <w:rsid w:val="00813A28"/>
    <w:rsid w:val="00814A73"/>
    <w:rsid w:val="0082754B"/>
    <w:rsid w:val="00830E3C"/>
    <w:rsid w:val="00830F71"/>
    <w:rsid w:val="00833222"/>
    <w:rsid w:val="008359EB"/>
    <w:rsid w:val="00835CBE"/>
    <w:rsid w:val="00840DF9"/>
    <w:rsid w:val="00845C66"/>
    <w:rsid w:val="00852079"/>
    <w:rsid w:val="00853012"/>
    <w:rsid w:val="00867D32"/>
    <w:rsid w:val="00875240"/>
    <w:rsid w:val="0088086F"/>
    <w:rsid w:val="008840CD"/>
    <w:rsid w:val="00887B70"/>
    <w:rsid w:val="00897273"/>
    <w:rsid w:val="00897E84"/>
    <w:rsid w:val="008A104B"/>
    <w:rsid w:val="008A53E9"/>
    <w:rsid w:val="008B14D7"/>
    <w:rsid w:val="008B60BE"/>
    <w:rsid w:val="008B7755"/>
    <w:rsid w:val="008C1CDC"/>
    <w:rsid w:val="008C389D"/>
    <w:rsid w:val="008C4B0C"/>
    <w:rsid w:val="008C55AE"/>
    <w:rsid w:val="008C63F6"/>
    <w:rsid w:val="008E64DF"/>
    <w:rsid w:val="008E665E"/>
    <w:rsid w:val="008E7545"/>
    <w:rsid w:val="008E7A89"/>
    <w:rsid w:val="008F7B3A"/>
    <w:rsid w:val="00900745"/>
    <w:rsid w:val="00910B88"/>
    <w:rsid w:val="00911C1D"/>
    <w:rsid w:val="00911CAF"/>
    <w:rsid w:val="0091385A"/>
    <w:rsid w:val="009139CC"/>
    <w:rsid w:val="0091739C"/>
    <w:rsid w:val="00917671"/>
    <w:rsid w:val="00921D70"/>
    <w:rsid w:val="00925A6D"/>
    <w:rsid w:val="00926848"/>
    <w:rsid w:val="00930B8F"/>
    <w:rsid w:val="0093247F"/>
    <w:rsid w:val="00935055"/>
    <w:rsid w:val="00935E08"/>
    <w:rsid w:val="0093610D"/>
    <w:rsid w:val="00940E7F"/>
    <w:rsid w:val="00951D18"/>
    <w:rsid w:val="00953D23"/>
    <w:rsid w:val="009558D6"/>
    <w:rsid w:val="00957F9B"/>
    <w:rsid w:val="009738CD"/>
    <w:rsid w:val="009754A1"/>
    <w:rsid w:val="00977B35"/>
    <w:rsid w:val="00981C88"/>
    <w:rsid w:val="0098268B"/>
    <w:rsid w:val="00982ABD"/>
    <w:rsid w:val="0099231F"/>
    <w:rsid w:val="00992F61"/>
    <w:rsid w:val="0099319A"/>
    <w:rsid w:val="009A0531"/>
    <w:rsid w:val="009A0CE6"/>
    <w:rsid w:val="009A2501"/>
    <w:rsid w:val="009A3DAC"/>
    <w:rsid w:val="009A66C7"/>
    <w:rsid w:val="009C2861"/>
    <w:rsid w:val="009C4950"/>
    <w:rsid w:val="009C6395"/>
    <w:rsid w:val="009C6D5B"/>
    <w:rsid w:val="009D157F"/>
    <w:rsid w:val="009D3CF0"/>
    <w:rsid w:val="009D61DD"/>
    <w:rsid w:val="009D7555"/>
    <w:rsid w:val="009E719C"/>
    <w:rsid w:val="009E786A"/>
    <w:rsid w:val="009F314D"/>
    <w:rsid w:val="009F501C"/>
    <w:rsid w:val="009F69CC"/>
    <w:rsid w:val="009F7B5A"/>
    <w:rsid w:val="00A0160A"/>
    <w:rsid w:val="00A119DE"/>
    <w:rsid w:val="00A17389"/>
    <w:rsid w:val="00A175CB"/>
    <w:rsid w:val="00A22D71"/>
    <w:rsid w:val="00A239F0"/>
    <w:rsid w:val="00A24BBB"/>
    <w:rsid w:val="00A30B8A"/>
    <w:rsid w:val="00A35900"/>
    <w:rsid w:val="00A36DCC"/>
    <w:rsid w:val="00A45DCD"/>
    <w:rsid w:val="00A47210"/>
    <w:rsid w:val="00A52D0E"/>
    <w:rsid w:val="00A53B1B"/>
    <w:rsid w:val="00A54E84"/>
    <w:rsid w:val="00A55047"/>
    <w:rsid w:val="00A55227"/>
    <w:rsid w:val="00A56416"/>
    <w:rsid w:val="00A63501"/>
    <w:rsid w:val="00A673BF"/>
    <w:rsid w:val="00A67C3B"/>
    <w:rsid w:val="00A72572"/>
    <w:rsid w:val="00A755D9"/>
    <w:rsid w:val="00A83282"/>
    <w:rsid w:val="00A866F7"/>
    <w:rsid w:val="00A879DC"/>
    <w:rsid w:val="00A976E0"/>
    <w:rsid w:val="00AA0299"/>
    <w:rsid w:val="00AA22EC"/>
    <w:rsid w:val="00AA3A66"/>
    <w:rsid w:val="00AA3EB4"/>
    <w:rsid w:val="00AA5019"/>
    <w:rsid w:val="00AB5529"/>
    <w:rsid w:val="00AB6041"/>
    <w:rsid w:val="00AC0DCC"/>
    <w:rsid w:val="00AC0F69"/>
    <w:rsid w:val="00AC4340"/>
    <w:rsid w:val="00AC45AF"/>
    <w:rsid w:val="00AC5DBE"/>
    <w:rsid w:val="00AE4723"/>
    <w:rsid w:val="00AE5715"/>
    <w:rsid w:val="00AE6549"/>
    <w:rsid w:val="00AF2F9C"/>
    <w:rsid w:val="00AF520B"/>
    <w:rsid w:val="00B01E5A"/>
    <w:rsid w:val="00B044AE"/>
    <w:rsid w:val="00B05B22"/>
    <w:rsid w:val="00B12D37"/>
    <w:rsid w:val="00B156FF"/>
    <w:rsid w:val="00B17DB1"/>
    <w:rsid w:val="00B20310"/>
    <w:rsid w:val="00B22C49"/>
    <w:rsid w:val="00B2365B"/>
    <w:rsid w:val="00B23BDE"/>
    <w:rsid w:val="00B2426A"/>
    <w:rsid w:val="00B24AFA"/>
    <w:rsid w:val="00B2569B"/>
    <w:rsid w:val="00B275A3"/>
    <w:rsid w:val="00B303B3"/>
    <w:rsid w:val="00B32B71"/>
    <w:rsid w:val="00B451C8"/>
    <w:rsid w:val="00B46B41"/>
    <w:rsid w:val="00B471C2"/>
    <w:rsid w:val="00B540E6"/>
    <w:rsid w:val="00B63CBF"/>
    <w:rsid w:val="00B72F8D"/>
    <w:rsid w:val="00B73E8E"/>
    <w:rsid w:val="00B7580B"/>
    <w:rsid w:val="00B778C5"/>
    <w:rsid w:val="00B80196"/>
    <w:rsid w:val="00B82E4B"/>
    <w:rsid w:val="00B91673"/>
    <w:rsid w:val="00B977BA"/>
    <w:rsid w:val="00BA116B"/>
    <w:rsid w:val="00BB5839"/>
    <w:rsid w:val="00BB67BD"/>
    <w:rsid w:val="00BC21AE"/>
    <w:rsid w:val="00BD4CDB"/>
    <w:rsid w:val="00BE57E5"/>
    <w:rsid w:val="00BE6FF8"/>
    <w:rsid w:val="00BF0739"/>
    <w:rsid w:val="00BF0F27"/>
    <w:rsid w:val="00BF2112"/>
    <w:rsid w:val="00BF342C"/>
    <w:rsid w:val="00BF4B1F"/>
    <w:rsid w:val="00BF78CE"/>
    <w:rsid w:val="00C02384"/>
    <w:rsid w:val="00C02E24"/>
    <w:rsid w:val="00C0625B"/>
    <w:rsid w:val="00C1598B"/>
    <w:rsid w:val="00C16C76"/>
    <w:rsid w:val="00C21C95"/>
    <w:rsid w:val="00C2407C"/>
    <w:rsid w:val="00C2465F"/>
    <w:rsid w:val="00C25B91"/>
    <w:rsid w:val="00C309D2"/>
    <w:rsid w:val="00C34FA3"/>
    <w:rsid w:val="00C3563A"/>
    <w:rsid w:val="00C35929"/>
    <w:rsid w:val="00C423D9"/>
    <w:rsid w:val="00C42A3D"/>
    <w:rsid w:val="00C432E9"/>
    <w:rsid w:val="00C47D71"/>
    <w:rsid w:val="00C52089"/>
    <w:rsid w:val="00C53188"/>
    <w:rsid w:val="00C54144"/>
    <w:rsid w:val="00C558D8"/>
    <w:rsid w:val="00C609C5"/>
    <w:rsid w:val="00C63551"/>
    <w:rsid w:val="00C63E1D"/>
    <w:rsid w:val="00C6561B"/>
    <w:rsid w:val="00C671A3"/>
    <w:rsid w:val="00C709DD"/>
    <w:rsid w:val="00C71EF1"/>
    <w:rsid w:val="00C72F10"/>
    <w:rsid w:val="00C7382D"/>
    <w:rsid w:val="00C80798"/>
    <w:rsid w:val="00C80FB4"/>
    <w:rsid w:val="00C81522"/>
    <w:rsid w:val="00C8232F"/>
    <w:rsid w:val="00C87311"/>
    <w:rsid w:val="00C96222"/>
    <w:rsid w:val="00CA388C"/>
    <w:rsid w:val="00CA49CD"/>
    <w:rsid w:val="00CA4BF3"/>
    <w:rsid w:val="00CA6935"/>
    <w:rsid w:val="00CA79E3"/>
    <w:rsid w:val="00CB2A12"/>
    <w:rsid w:val="00CB46DA"/>
    <w:rsid w:val="00CC0E35"/>
    <w:rsid w:val="00CC1A42"/>
    <w:rsid w:val="00CC2265"/>
    <w:rsid w:val="00CC4FB8"/>
    <w:rsid w:val="00CC5988"/>
    <w:rsid w:val="00CC5BBA"/>
    <w:rsid w:val="00CD1FB1"/>
    <w:rsid w:val="00CE00D3"/>
    <w:rsid w:val="00CF3DCB"/>
    <w:rsid w:val="00CF5341"/>
    <w:rsid w:val="00D0208A"/>
    <w:rsid w:val="00D020FF"/>
    <w:rsid w:val="00D04D4B"/>
    <w:rsid w:val="00D11C0A"/>
    <w:rsid w:val="00D11C87"/>
    <w:rsid w:val="00D12693"/>
    <w:rsid w:val="00D13FCE"/>
    <w:rsid w:val="00D15CC4"/>
    <w:rsid w:val="00D176F0"/>
    <w:rsid w:val="00D17EF1"/>
    <w:rsid w:val="00D2047B"/>
    <w:rsid w:val="00D26D20"/>
    <w:rsid w:val="00D27D32"/>
    <w:rsid w:val="00D44B1C"/>
    <w:rsid w:val="00D564AE"/>
    <w:rsid w:val="00D60051"/>
    <w:rsid w:val="00D67D83"/>
    <w:rsid w:val="00D742E6"/>
    <w:rsid w:val="00D86F11"/>
    <w:rsid w:val="00D875D7"/>
    <w:rsid w:val="00D9543E"/>
    <w:rsid w:val="00D97AD3"/>
    <w:rsid w:val="00DA1E07"/>
    <w:rsid w:val="00DA22DC"/>
    <w:rsid w:val="00DA340A"/>
    <w:rsid w:val="00DA6650"/>
    <w:rsid w:val="00DA737F"/>
    <w:rsid w:val="00DB1928"/>
    <w:rsid w:val="00DB1D43"/>
    <w:rsid w:val="00DB38D2"/>
    <w:rsid w:val="00DB690B"/>
    <w:rsid w:val="00DB777E"/>
    <w:rsid w:val="00DB7B43"/>
    <w:rsid w:val="00DC3401"/>
    <w:rsid w:val="00DC3692"/>
    <w:rsid w:val="00DC5B37"/>
    <w:rsid w:val="00DC5C99"/>
    <w:rsid w:val="00DD0067"/>
    <w:rsid w:val="00DD2378"/>
    <w:rsid w:val="00DD5191"/>
    <w:rsid w:val="00DD5B24"/>
    <w:rsid w:val="00DE65C0"/>
    <w:rsid w:val="00DF0E9C"/>
    <w:rsid w:val="00DF3A6A"/>
    <w:rsid w:val="00DF5DDF"/>
    <w:rsid w:val="00E01812"/>
    <w:rsid w:val="00E03C9E"/>
    <w:rsid w:val="00E07940"/>
    <w:rsid w:val="00E106A5"/>
    <w:rsid w:val="00E140F2"/>
    <w:rsid w:val="00E21B22"/>
    <w:rsid w:val="00E21B8E"/>
    <w:rsid w:val="00E26351"/>
    <w:rsid w:val="00E26635"/>
    <w:rsid w:val="00E330D6"/>
    <w:rsid w:val="00E348EB"/>
    <w:rsid w:val="00E34FC9"/>
    <w:rsid w:val="00E37841"/>
    <w:rsid w:val="00E43399"/>
    <w:rsid w:val="00E46171"/>
    <w:rsid w:val="00E547C8"/>
    <w:rsid w:val="00E600BE"/>
    <w:rsid w:val="00E6481C"/>
    <w:rsid w:val="00E65489"/>
    <w:rsid w:val="00E70C4A"/>
    <w:rsid w:val="00E711C6"/>
    <w:rsid w:val="00E85BEB"/>
    <w:rsid w:val="00E85F03"/>
    <w:rsid w:val="00E85FC0"/>
    <w:rsid w:val="00E954ED"/>
    <w:rsid w:val="00E9683F"/>
    <w:rsid w:val="00E9722B"/>
    <w:rsid w:val="00E97659"/>
    <w:rsid w:val="00E97B44"/>
    <w:rsid w:val="00EA44AC"/>
    <w:rsid w:val="00EB03E3"/>
    <w:rsid w:val="00EB1424"/>
    <w:rsid w:val="00EB2A97"/>
    <w:rsid w:val="00EB4EBF"/>
    <w:rsid w:val="00EC3172"/>
    <w:rsid w:val="00EC7871"/>
    <w:rsid w:val="00ED164D"/>
    <w:rsid w:val="00ED3309"/>
    <w:rsid w:val="00ED6323"/>
    <w:rsid w:val="00ED6971"/>
    <w:rsid w:val="00ED6981"/>
    <w:rsid w:val="00EE2395"/>
    <w:rsid w:val="00EE251F"/>
    <w:rsid w:val="00EE2EC1"/>
    <w:rsid w:val="00EE6E60"/>
    <w:rsid w:val="00EE7470"/>
    <w:rsid w:val="00EF151B"/>
    <w:rsid w:val="00F0051D"/>
    <w:rsid w:val="00F00DEA"/>
    <w:rsid w:val="00F108F6"/>
    <w:rsid w:val="00F10BD5"/>
    <w:rsid w:val="00F13A97"/>
    <w:rsid w:val="00F1464D"/>
    <w:rsid w:val="00F174D2"/>
    <w:rsid w:val="00F221C2"/>
    <w:rsid w:val="00F265DD"/>
    <w:rsid w:val="00F3628F"/>
    <w:rsid w:val="00F41CD2"/>
    <w:rsid w:val="00F4651A"/>
    <w:rsid w:val="00F46897"/>
    <w:rsid w:val="00F5003D"/>
    <w:rsid w:val="00F52C58"/>
    <w:rsid w:val="00F60729"/>
    <w:rsid w:val="00F6250C"/>
    <w:rsid w:val="00F64D34"/>
    <w:rsid w:val="00F67068"/>
    <w:rsid w:val="00F6719D"/>
    <w:rsid w:val="00F7025D"/>
    <w:rsid w:val="00F711C5"/>
    <w:rsid w:val="00F718FE"/>
    <w:rsid w:val="00F721C3"/>
    <w:rsid w:val="00F72AF6"/>
    <w:rsid w:val="00F73A4C"/>
    <w:rsid w:val="00F75795"/>
    <w:rsid w:val="00F76168"/>
    <w:rsid w:val="00F807C7"/>
    <w:rsid w:val="00F83F60"/>
    <w:rsid w:val="00F94E44"/>
    <w:rsid w:val="00F96028"/>
    <w:rsid w:val="00FA038A"/>
    <w:rsid w:val="00FA3560"/>
    <w:rsid w:val="00FA4A3A"/>
    <w:rsid w:val="00FA6527"/>
    <w:rsid w:val="00FB0090"/>
    <w:rsid w:val="00FB3DA8"/>
    <w:rsid w:val="00FB7D92"/>
    <w:rsid w:val="00FD029B"/>
    <w:rsid w:val="00FD1B90"/>
    <w:rsid w:val="00FD5F0D"/>
    <w:rsid w:val="00FD6746"/>
    <w:rsid w:val="00FD7A5A"/>
    <w:rsid w:val="00FE1AD2"/>
    <w:rsid w:val="00FE26B9"/>
    <w:rsid w:val="00FE513C"/>
    <w:rsid w:val="00FE5E69"/>
    <w:rsid w:val="00FE6E30"/>
    <w:rsid w:val="00FE76A9"/>
    <w:rsid w:val="00FF0E74"/>
    <w:rsid w:val="00FF2406"/>
    <w:rsid w:val="00FF44FD"/>
    <w:rsid w:val="00FF583B"/>
    <w:rsid w:val="00FF6235"/>
    <w:rsid w:val="00FF6A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5BE619FA"/>
  <w15:docId w15:val="{A5441EBE-CD17-45DA-9519-4391A94C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9543E"/>
    <w:pPr>
      <w:spacing w:before="120" w:line="312" w:lineRule="auto"/>
      <w:jc w:val="both"/>
    </w:pPr>
    <w:rPr>
      <w:rFonts w:ascii="Arial" w:hAnsi="Arial" w:cs="Arial"/>
      <w:sz w:val="22"/>
      <w:szCs w:val="24"/>
    </w:rPr>
  </w:style>
  <w:style w:type="paragraph" w:styleId="berschrift1">
    <w:name w:val="heading 1"/>
    <w:basedOn w:val="Standard"/>
    <w:next w:val="Textabsatz"/>
    <w:qFormat/>
    <w:pPr>
      <w:keepNext/>
      <w:numPr>
        <w:numId w:val="1"/>
      </w:numPr>
      <w:spacing w:before="240" w:after="60"/>
      <w:outlineLvl w:val="0"/>
    </w:pPr>
    <w:rPr>
      <w:b/>
      <w:bCs/>
      <w:sz w:val="28"/>
      <w:szCs w:val="32"/>
    </w:rPr>
  </w:style>
  <w:style w:type="paragraph" w:styleId="berschrift2">
    <w:name w:val="heading 2"/>
    <w:aliases w:val="Bericht2"/>
    <w:basedOn w:val="Standard"/>
    <w:next w:val="Textabsatz"/>
    <w:qFormat/>
    <w:pPr>
      <w:keepNext/>
      <w:numPr>
        <w:ilvl w:val="1"/>
        <w:numId w:val="1"/>
      </w:numPr>
      <w:spacing w:before="240" w:after="60"/>
      <w:outlineLvl w:val="1"/>
    </w:pPr>
    <w:rPr>
      <w:b/>
      <w:bCs/>
      <w:iCs/>
      <w:sz w:val="24"/>
      <w:szCs w:val="28"/>
    </w:rPr>
  </w:style>
  <w:style w:type="paragraph" w:styleId="berschrift3">
    <w:name w:val="heading 3"/>
    <w:basedOn w:val="Standard"/>
    <w:next w:val="Textabsatz"/>
    <w:qFormat/>
    <w:pPr>
      <w:keepNext/>
      <w:numPr>
        <w:ilvl w:val="2"/>
        <w:numId w:val="1"/>
      </w:numPr>
      <w:spacing w:before="240" w:after="60"/>
      <w:outlineLvl w:val="2"/>
    </w:pPr>
    <w:rPr>
      <w:b/>
      <w:bCs/>
      <w:szCs w:val="26"/>
    </w:rPr>
  </w:style>
  <w:style w:type="paragraph" w:styleId="berschrift4">
    <w:name w:val="heading 4"/>
    <w:basedOn w:val="Standard"/>
    <w:next w:val="Textabsatz"/>
    <w:qFormat/>
    <w:pPr>
      <w:keepNext/>
      <w:numPr>
        <w:ilvl w:val="3"/>
        <w:numId w:val="1"/>
      </w:numPr>
      <w:spacing w:before="240" w:after="60"/>
      <w:outlineLvl w:val="3"/>
    </w:pPr>
    <w:rPr>
      <w:rFonts w:cs="Times New Roman"/>
      <w:b/>
      <w:bCs/>
      <w:szCs w:val="28"/>
    </w:rPr>
  </w:style>
  <w:style w:type="paragraph" w:styleId="berschrift5">
    <w:name w:val="heading 5"/>
    <w:basedOn w:val="Standard"/>
    <w:next w:val="Textabsatz"/>
    <w:qFormat/>
    <w:pPr>
      <w:keepNext/>
      <w:numPr>
        <w:ilvl w:val="4"/>
        <w:numId w:val="1"/>
      </w:numPr>
      <w:spacing w:before="240" w:after="60"/>
      <w:outlineLvl w:val="4"/>
    </w:pPr>
    <w:rPr>
      <w:b/>
      <w:bCs/>
      <w:iCs/>
      <w:szCs w:val="26"/>
    </w:rPr>
  </w:style>
  <w:style w:type="paragraph" w:styleId="berschrift6">
    <w:name w:val="heading 6"/>
    <w:basedOn w:val="Standard"/>
    <w:next w:val="Textabsatz"/>
    <w:qFormat/>
    <w:pPr>
      <w:keepNext/>
      <w:numPr>
        <w:ilvl w:val="5"/>
        <w:numId w:val="1"/>
      </w:numPr>
      <w:spacing w:before="240" w:after="60"/>
      <w:outlineLvl w:val="5"/>
    </w:pPr>
    <w:rPr>
      <w:rFonts w:cs="Times New Roman"/>
      <w:b/>
      <w:bCs/>
      <w:szCs w:val="22"/>
    </w:rPr>
  </w:style>
  <w:style w:type="paragraph" w:styleId="berschrift7">
    <w:name w:val="heading 7"/>
    <w:basedOn w:val="Standard"/>
    <w:next w:val="Textabsatz"/>
    <w:qFormat/>
    <w:pPr>
      <w:numPr>
        <w:ilvl w:val="6"/>
        <w:numId w:val="1"/>
      </w:numPr>
      <w:spacing w:before="240" w:after="60"/>
      <w:outlineLvl w:val="6"/>
    </w:pPr>
    <w:rPr>
      <w:rFonts w:cs="Times New Roman"/>
      <w:b/>
    </w:rPr>
  </w:style>
  <w:style w:type="paragraph" w:styleId="berschrift8">
    <w:name w:val="heading 8"/>
    <w:basedOn w:val="Standard"/>
    <w:next w:val="Textabsatz"/>
    <w:qFormat/>
    <w:pPr>
      <w:numPr>
        <w:ilvl w:val="7"/>
        <w:numId w:val="1"/>
      </w:numPr>
      <w:spacing w:before="240" w:after="60"/>
      <w:outlineLvl w:val="7"/>
    </w:pPr>
    <w:rPr>
      <w:rFonts w:cs="Times New Roman"/>
      <w:b/>
      <w:iCs/>
    </w:rPr>
  </w:style>
  <w:style w:type="paragraph" w:styleId="berschrift9">
    <w:name w:val="heading 9"/>
    <w:basedOn w:val="Standard"/>
    <w:next w:val="Textabsatz"/>
    <w:qFormat/>
    <w:pPr>
      <w:numPr>
        <w:ilvl w:val="8"/>
        <w:numId w:val="1"/>
      </w:numPr>
      <w:spacing w:before="240" w:after="6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absatz">
    <w:name w:val="Textabsatz"/>
    <w:basedOn w:val="Standar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before="0" w:line="240" w:lineRule="auto"/>
      <w:jc w:val="left"/>
    </w:pPr>
    <w:rPr>
      <w:sz w:val="16"/>
    </w:rPr>
  </w:style>
  <w:style w:type="paragraph" w:styleId="Verzeichnis1">
    <w:name w:val="toc 1"/>
    <w:basedOn w:val="Standard"/>
    <w:next w:val="Standard"/>
    <w:autoRedefine/>
    <w:uiPriority w:val="39"/>
    <w:rsid w:val="00CA388C"/>
    <w:pPr>
      <w:tabs>
        <w:tab w:val="left" w:pos="426"/>
        <w:tab w:val="left" w:pos="540"/>
        <w:tab w:val="left" w:pos="1134"/>
        <w:tab w:val="right" w:leader="dot" w:pos="9000"/>
      </w:tabs>
      <w:spacing w:before="0"/>
      <w:ind w:left="426" w:right="708" w:hanging="426"/>
      <w:jc w:val="left"/>
    </w:pPr>
    <w:rPr>
      <w:noProof/>
      <w:szCs w:val="28"/>
    </w:rPr>
  </w:style>
  <w:style w:type="paragraph" w:customStyle="1" w:styleId="Deckblatt16">
    <w:name w:val="Deckblatt 16"/>
    <w:basedOn w:val="Standard"/>
    <w:pPr>
      <w:spacing w:before="0" w:line="288" w:lineRule="auto"/>
      <w:jc w:val="center"/>
    </w:pPr>
    <w:rPr>
      <w:b/>
      <w:bCs/>
      <w:sz w:val="32"/>
    </w:rPr>
  </w:style>
  <w:style w:type="paragraph" w:customStyle="1" w:styleId="Deckblatt14">
    <w:name w:val="Deckblatt 14"/>
    <w:basedOn w:val="Deckblatt16"/>
    <w:rPr>
      <w:sz w:val="28"/>
    </w:rPr>
  </w:style>
  <w:style w:type="paragraph" w:customStyle="1" w:styleId="Deckblatt12">
    <w:name w:val="Deckblatt 12"/>
    <w:basedOn w:val="Standard"/>
    <w:pPr>
      <w:jc w:val="center"/>
    </w:pPr>
    <w:rPr>
      <w:b/>
      <w:bCs/>
      <w:sz w:val="24"/>
    </w:rPr>
  </w:style>
  <w:style w:type="paragraph" w:customStyle="1" w:styleId="Deckblatt11">
    <w:name w:val="Deckblatt 11"/>
    <w:basedOn w:val="Standard"/>
    <w:pPr>
      <w:spacing w:before="0"/>
      <w:jc w:val="center"/>
    </w:pPr>
  </w:style>
  <w:style w:type="paragraph" w:customStyle="1" w:styleId="Deckblattkursiv">
    <w:name w:val="Deckblatt kursiv"/>
    <w:basedOn w:val="Standard"/>
    <w:pPr>
      <w:spacing w:before="240"/>
      <w:jc w:val="center"/>
    </w:pPr>
    <w:rPr>
      <w:i/>
      <w:iCs/>
      <w:sz w:val="16"/>
    </w:rPr>
  </w:style>
  <w:style w:type="paragraph" w:customStyle="1" w:styleId="berschriftInhalt">
    <w:name w:val="Überschrift Inhalt"/>
    <w:basedOn w:val="Standard"/>
    <w:pPr>
      <w:jc w:val="left"/>
    </w:pPr>
    <w:rPr>
      <w:b/>
      <w:bCs/>
      <w:sz w:val="28"/>
    </w:rPr>
  </w:style>
  <w:style w:type="paragraph" w:styleId="Verzeichnis2">
    <w:name w:val="toc 2"/>
    <w:basedOn w:val="Standard"/>
    <w:next w:val="Standard"/>
    <w:autoRedefine/>
    <w:uiPriority w:val="39"/>
    <w:rsid w:val="001140FB"/>
    <w:pPr>
      <w:tabs>
        <w:tab w:val="left" w:pos="1100"/>
        <w:tab w:val="right" w:leader="dot" w:pos="9000"/>
      </w:tabs>
      <w:spacing w:before="0"/>
      <w:ind w:left="426"/>
    </w:pPr>
    <w:rPr>
      <w:noProof/>
    </w:rPr>
  </w:style>
  <w:style w:type="paragraph" w:styleId="Verzeichnis3">
    <w:name w:val="toc 3"/>
    <w:basedOn w:val="Standard"/>
    <w:next w:val="Standard"/>
    <w:autoRedefine/>
    <w:uiPriority w:val="39"/>
    <w:rsid w:val="008E7545"/>
    <w:pPr>
      <w:tabs>
        <w:tab w:val="left" w:pos="1320"/>
        <w:tab w:val="left" w:pos="1760"/>
        <w:tab w:val="right" w:leader="dot" w:pos="9000"/>
      </w:tabs>
      <w:spacing w:before="0"/>
      <w:ind w:left="1800" w:right="612" w:hanging="666"/>
    </w:pPr>
    <w:rPr>
      <w:noProof/>
      <w:szCs w:val="22"/>
    </w:rPr>
  </w:style>
  <w:style w:type="character" w:styleId="Hyperlink">
    <w:name w:val="Hyperlink"/>
    <w:uiPriority w:val="99"/>
    <w:rPr>
      <w:color w:val="0000FF"/>
      <w:u w:val="single"/>
    </w:rPr>
  </w:style>
  <w:style w:type="paragraph" w:styleId="Verzeichnis4">
    <w:name w:val="toc 4"/>
    <w:basedOn w:val="Standard"/>
    <w:next w:val="Standard"/>
    <w:autoRedefine/>
    <w:uiPriority w:val="39"/>
    <w:pPr>
      <w:spacing w:before="0"/>
      <w:ind w:left="660"/>
    </w:pPr>
  </w:style>
  <w:style w:type="paragraph" w:styleId="Verzeichnis5">
    <w:name w:val="toc 5"/>
    <w:basedOn w:val="Standard"/>
    <w:next w:val="Standard"/>
    <w:autoRedefine/>
    <w:uiPriority w:val="39"/>
    <w:pPr>
      <w:spacing w:before="0"/>
      <w:ind w:left="880"/>
    </w:pPr>
  </w:style>
  <w:style w:type="paragraph" w:styleId="Verzeichnis6">
    <w:name w:val="toc 6"/>
    <w:basedOn w:val="Standard"/>
    <w:next w:val="Standard"/>
    <w:autoRedefine/>
    <w:uiPriority w:val="39"/>
    <w:pPr>
      <w:spacing w:before="0"/>
      <w:ind w:left="1100"/>
    </w:pPr>
  </w:style>
  <w:style w:type="paragraph" w:styleId="Verzeichnis7">
    <w:name w:val="toc 7"/>
    <w:basedOn w:val="Standard"/>
    <w:next w:val="Standard"/>
    <w:autoRedefine/>
    <w:uiPriority w:val="39"/>
    <w:pPr>
      <w:spacing w:before="0"/>
      <w:ind w:left="1320"/>
    </w:pPr>
  </w:style>
  <w:style w:type="paragraph" w:styleId="Verzeichnis8">
    <w:name w:val="toc 8"/>
    <w:basedOn w:val="Standard"/>
    <w:next w:val="Standard"/>
    <w:autoRedefine/>
    <w:uiPriority w:val="39"/>
    <w:pPr>
      <w:spacing w:before="0"/>
      <w:ind w:left="1540"/>
    </w:pPr>
  </w:style>
  <w:style w:type="paragraph" w:customStyle="1" w:styleId="Unterlagen">
    <w:name w:val="Unterlagen"/>
    <w:basedOn w:val="Standard"/>
    <w:pPr>
      <w:numPr>
        <w:numId w:val="2"/>
      </w:numPr>
      <w:ind w:left="714" w:hanging="714"/>
    </w:pPr>
    <w:rPr>
      <w:sz w:val="20"/>
    </w:rPr>
  </w:style>
  <w:style w:type="paragraph" w:customStyle="1" w:styleId="berschriftfett">
    <w:name w:val="Überschrift fett"/>
    <w:basedOn w:val="Standard"/>
    <w:next w:val="Textabsatz"/>
    <w:autoRedefine/>
    <w:rsid w:val="00F7025D"/>
    <w:pPr>
      <w:spacing w:before="0"/>
    </w:pPr>
    <w:rPr>
      <w:bCs/>
    </w:rPr>
  </w:style>
  <w:style w:type="paragraph" w:customStyle="1" w:styleId="berschriftunterstrichen">
    <w:name w:val="Überschrift unterstrichen"/>
    <w:basedOn w:val="Standard"/>
    <w:next w:val="Textabsatz"/>
    <w:autoRedefine/>
    <w:pPr>
      <w:spacing w:after="60"/>
    </w:pPr>
    <w:rPr>
      <w:u w:val="single"/>
    </w:rPr>
  </w:style>
  <w:style w:type="paragraph" w:customStyle="1" w:styleId="Tabellenberschrift">
    <w:name w:val="Tabellenüberschrift"/>
    <w:basedOn w:val="Standard"/>
    <w:next w:val="Standard"/>
    <w:pPr>
      <w:numPr>
        <w:numId w:val="8"/>
      </w:numPr>
      <w:spacing w:before="240" w:after="60"/>
      <w:jc w:val="left"/>
    </w:pPr>
    <w:rPr>
      <w:bCs/>
    </w:rPr>
  </w:style>
  <w:style w:type="paragraph" w:styleId="Verzeichnis9">
    <w:name w:val="toc 9"/>
    <w:basedOn w:val="Standard"/>
    <w:next w:val="Standard"/>
    <w:autoRedefine/>
    <w:uiPriority w:val="39"/>
    <w:pPr>
      <w:spacing w:before="0"/>
      <w:ind w:left="1760"/>
    </w:pPr>
  </w:style>
  <w:style w:type="paragraph" w:styleId="StandardWeb">
    <w:name w:val="Normal (Web)"/>
    <w:basedOn w:val="Standard"/>
    <w:semiHidden/>
    <w:pPr>
      <w:spacing w:before="100" w:beforeAutospacing="1" w:after="100" w:afterAutospacing="1" w:line="240" w:lineRule="auto"/>
      <w:jc w:val="left"/>
    </w:pPr>
    <w:rPr>
      <w:color w:val="000000"/>
      <w:sz w:val="16"/>
      <w:szCs w:val="16"/>
    </w:rPr>
  </w:style>
  <w:style w:type="paragraph" w:customStyle="1" w:styleId="Aufzhlung2">
    <w:name w:val="Aufzählung 2"/>
    <w:basedOn w:val="Standard"/>
    <w:pPr>
      <w:numPr>
        <w:numId w:val="3"/>
      </w:numPr>
      <w:spacing w:before="60" w:after="60" w:line="240" w:lineRule="auto"/>
      <w:ind w:left="714" w:hanging="357"/>
    </w:pPr>
  </w:style>
  <w:style w:type="paragraph" w:customStyle="1" w:styleId="Anlagenverzeichnis">
    <w:name w:val="Anlagenverzeichnis"/>
    <w:basedOn w:val="Standard"/>
    <w:pPr>
      <w:numPr>
        <w:numId w:val="10"/>
      </w:numPr>
      <w:tabs>
        <w:tab w:val="left" w:pos="1134"/>
      </w:tabs>
      <w:spacing w:before="240"/>
    </w:pPr>
  </w:style>
  <w:style w:type="paragraph" w:customStyle="1" w:styleId="Aufzhlung">
    <w:name w:val="Aufzählung"/>
    <w:basedOn w:val="Standard"/>
    <w:pPr>
      <w:numPr>
        <w:numId w:val="7"/>
      </w:numPr>
      <w:spacing w:before="60" w:after="60" w:line="240" w:lineRule="auto"/>
    </w:pPr>
  </w:style>
  <w:style w:type="paragraph" w:customStyle="1" w:styleId="Abbildungsverzeichn">
    <w:name w:val="Abbildungsverzeichn"/>
    <w:basedOn w:val="Standard"/>
    <w:next w:val="Textabsatz"/>
    <w:pPr>
      <w:numPr>
        <w:numId w:val="9"/>
      </w:numPr>
      <w:tabs>
        <w:tab w:val="left" w:pos="567"/>
        <w:tab w:val="left" w:pos="880"/>
        <w:tab w:val="left" w:pos="8505"/>
        <w:tab w:val="right" w:leader="dot" w:pos="9062"/>
      </w:tabs>
      <w:overflowPunct w:val="0"/>
      <w:autoSpaceDE w:val="0"/>
      <w:autoSpaceDN w:val="0"/>
      <w:adjustRightInd w:val="0"/>
      <w:spacing w:after="120" w:line="240" w:lineRule="auto"/>
      <w:ind w:left="357" w:hanging="357"/>
      <w:jc w:val="left"/>
      <w:textAlignment w:val="baseline"/>
    </w:pPr>
    <w:rPr>
      <w:rFonts w:cs="Times New Roman"/>
      <w:noProof/>
      <w:szCs w:val="20"/>
    </w:rPr>
  </w:style>
  <w:style w:type="paragraph" w:customStyle="1" w:styleId="Inhaltsverzeichnis">
    <w:name w:val="Inhaltsverzeichnis"/>
    <w:basedOn w:val="Verzeichnis1"/>
  </w:style>
  <w:style w:type="paragraph" w:customStyle="1" w:styleId="Anlagenverzeichnis2">
    <w:name w:val="Anlagenverzeichnis 2"/>
    <w:basedOn w:val="Standard"/>
    <w:autoRedefine/>
    <w:pPr>
      <w:numPr>
        <w:ilvl w:val="1"/>
        <w:numId w:val="11"/>
      </w:numPr>
      <w:tabs>
        <w:tab w:val="left" w:pos="1134"/>
        <w:tab w:val="left" w:pos="2552"/>
      </w:tabs>
      <w:ind w:hanging="1701"/>
    </w:pPr>
  </w:style>
  <w:style w:type="paragraph" w:customStyle="1" w:styleId="Abbildung">
    <w:name w:val="Abbildung"/>
    <w:basedOn w:val="Standard"/>
    <w:pPr>
      <w:spacing w:after="120" w:line="240" w:lineRule="auto"/>
      <w:jc w:val="center"/>
    </w:pPr>
  </w:style>
  <w:style w:type="paragraph" w:customStyle="1" w:styleId="Abs2">
    <w:name w:val="Abs2"/>
    <w:basedOn w:val="Standard"/>
    <w:pPr>
      <w:spacing w:before="0" w:line="360" w:lineRule="atLeast"/>
      <w:ind w:left="397" w:hanging="397"/>
      <w:jc w:val="left"/>
    </w:pPr>
    <w:rPr>
      <w:rFonts w:ascii="Times New Roman" w:hAnsi="Times New Roman" w:cs="Times New Roman"/>
      <w:sz w:val="24"/>
      <w:szCs w:val="20"/>
    </w:rPr>
  </w:style>
  <w:style w:type="character" w:customStyle="1" w:styleId="berschrift1Zchn">
    <w:name w:val="Überschrift 1 Zchn"/>
    <w:rPr>
      <w:rFonts w:ascii="Arial" w:hAnsi="Arial"/>
      <w:b/>
      <w:sz w:val="28"/>
    </w:rPr>
  </w:style>
  <w:style w:type="character" w:customStyle="1" w:styleId="FuzeileZchn">
    <w:name w:val="Fußzeile Zchn"/>
    <w:rPr>
      <w:sz w:val="24"/>
    </w:rPr>
  </w:style>
  <w:style w:type="character" w:customStyle="1" w:styleId="KopfzeileZchn">
    <w:name w:val="Kopfzeile Zchn"/>
    <w:rPr>
      <w:sz w:val="24"/>
    </w:rPr>
  </w:style>
  <w:style w:type="paragraph" w:styleId="Listenabsatz">
    <w:name w:val="List Paragraph"/>
    <w:basedOn w:val="Standard"/>
    <w:qFormat/>
    <w:pPr>
      <w:spacing w:before="0" w:line="360" w:lineRule="atLeast"/>
      <w:ind w:left="708"/>
      <w:jc w:val="left"/>
    </w:pPr>
    <w:rPr>
      <w:rFonts w:ascii="Times New Roman" w:hAnsi="Times New Roman" w:cs="Times New Roman"/>
      <w:sz w:val="24"/>
      <w:szCs w:val="20"/>
    </w:rPr>
  </w:style>
  <w:style w:type="character" w:customStyle="1" w:styleId="FunotentextZchn">
    <w:name w:val="Fußnotentext Zchn"/>
    <w:basedOn w:val="Absatz-Standardschriftart"/>
  </w:style>
  <w:style w:type="paragraph" w:styleId="Aufzhlungszeichen3">
    <w:name w:val="List Bullet 3"/>
    <w:basedOn w:val="Standard"/>
    <w:autoRedefine/>
    <w:semiHidden/>
    <w:pPr>
      <w:numPr>
        <w:numId w:val="16"/>
      </w:numPr>
      <w:tabs>
        <w:tab w:val="clear" w:pos="2060"/>
      </w:tabs>
      <w:spacing w:before="0" w:after="240" w:line="336" w:lineRule="auto"/>
      <w:ind w:left="720"/>
    </w:pPr>
    <w:rPr>
      <w:rFonts w:cs="Times New Roman"/>
      <w:szCs w:val="20"/>
    </w:rPr>
  </w:style>
  <w:style w:type="paragraph" w:styleId="Sprechblasentext">
    <w:name w:val="Balloon Text"/>
    <w:basedOn w:val="Standard"/>
    <w:pPr>
      <w:spacing w:before="0" w:line="240" w:lineRule="auto"/>
      <w:jc w:val="left"/>
    </w:pPr>
    <w:rPr>
      <w:rFonts w:ascii="Tahoma" w:hAnsi="Tahoma" w:cs="Tahoma"/>
      <w:sz w:val="16"/>
      <w:szCs w:val="16"/>
    </w:rPr>
  </w:style>
  <w:style w:type="character" w:customStyle="1" w:styleId="SprechblasentextZchn">
    <w:name w:val="Sprechblasentext Zchn"/>
    <w:rPr>
      <w:rFonts w:ascii="Tahoma" w:hAnsi="Tahoma" w:cs="Tahoma"/>
      <w:sz w:val="16"/>
      <w:szCs w:val="16"/>
    </w:rPr>
  </w:style>
  <w:style w:type="character" w:customStyle="1" w:styleId="Textkrper-ZeileneinzugZchn">
    <w:name w:val="Textkörper-Zeileneinzug Zchn"/>
    <w:rPr>
      <w:rFonts w:ascii="Arial" w:hAnsi="Arial" w:cs="Arial"/>
      <w:b/>
      <w:bCs/>
      <w:sz w:val="28"/>
      <w:szCs w:val="26"/>
    </w:rPr>
  </w:style>
  <w:style w:type="paragraph" w:customStyle="1" w:styleId="B1AbsatzBlock">
    <w:name w:val="B1 Absatz Block"/>
    <w:basedOn w:val="Standard"/>
    <w:pPr>
      <w:tabs>
        <w:tab w:val="right" w:pos="9356"/>
      </w:tabs>
      <w:spacing w:before="0" w:line="360" w:lineRule="atLeast"/>
      <w:ind w:left="1418"/>
    </w:pPr>
    <w:rPr>
      <w:rFonts w:cs="Times New Roman"/>
      <w:szCs w:val="20"/>
    </w:rPr>
  </w:style>
  <w:style w:type="paragraph" w:customStyle="1" w:styleId="Bullet">
    <w:name w:val="Bullet"/>
    <w:basedOn w:val="Tabtext"/>
    <w:pPr>
      <w:numPr>
        <w:numId w:val="15"/>
      </w:numPr>
      <w:tabs>
        <w:tab w:val="clear" w:pos="360"/>
        <w:tab w:val="left" w:pos="284"/>
      </w:tabs>
      <w:ind w:left="283" w:hanging="170"/>
    </w:pPr>
    <w:rPr>
      <w:sz w:val="24"/>
    </w:rPr>
  </w:style>
  <w:style w:type="paragraph" w:customStyle="1" w:styleId="Tabtext">
    <w:name w:val="Tabtext"/>
    <w:basedOn w:val="Standard"/>
    <w:pPr>
      <w:spacing w:before="60" w:after="60" w:line="240" w:lineRule="auto"/>
      <w:ind w:left="113" w:right="113"/>
      <w:jc w:val="left"/>
    </w:pPr>
    <w:rPr>
      <w:rFonts w:cs="Times New Roman"/>
      <w:sz w:val="20"/>
      <w:szCs w:val="20"/>
    </w:rPr>
  </w:style>
  <w:style w:type="paragraph" w:customStyle="1" w:styleId="Tabbullet">
    <w:name w:val="Tabbullet"/>
    <w:basedOn w:val="Tabtext"/>
    <w:pPr>
      <w:numPr>
        <w:numId w:val="4"/>
      </w:numPr>
    </w:pPr>
  </w:style>
  <w:style w:type="paragraph" w:customStyle="1" w:styleId="Durchschlag">
    <w:name w:val="Durchschlag"/>
    <w:basedOn w:val="Standard"/>
    <w:pPr>
      <w:numPr>
        <w:numId w:val="5"/>
      </w:numPr>
      <w:spacing w:before="0" w:after="240" w:line="360" w:lineRule="auto"/>
    </w:pPr>
    <w:rPr>
      <w:rFonts w:cs="Times New Roman"/>
      <w:szCs w:val="20"/>
    </w:rPr>
  </w:style>
  <w:style w:type="paragraph" w:customStyle="1" w:styleId="Anlagen">
    <w:name w:val="Anlagen"/>
    <w:basedOn w:val="Beschriftung"/>
    <w:autoRedefine/>
    <w:pPr>
      <w:pageBreakBefore/>
      <w:tabs>
        <w:tab w:val="left" w:pos="2268"/>
      </w:tabs>
      <w:spacing w:before="0" w:after="0" w:line="288" w:lineRule="auto"/>
      <w:ind w:left="2268" w:hanging="2126"/>
    </w:pPr>
    <w:rPr>
      <w:i w:val="0"/>
      <w:szCs w:val="22"/>
    </w:rPr>
  </w:style>
  <w:style w:type="paragraph" w:styleId="Beschriftung">
    <w:name w:val="caption"/>
    <w:basedOn w:val="Standard"/>
    <w:next w:val="Standard"/>
    <w:qFormat/>
    <w:pPr>
      <w:tabs>
        <w:tab w:val="left" w:pos="2694"/>
      </w:tabs>
      <w:spacing w:after="360" w:line="240" w:lineRule="auto"/>
      <w:ind w:left="2694" w:hanging="1560"/>
    </w:pPr>
    <w:rPr>
      <w:rFonts w:cs="Times New Roman"/>
      <w:i/>
      <w:noProof/>
      <w:szCs w:val="20"/>
    </w:rPr>
  </w:style>
  <w:style w:type="paragraph" w:styleId="Literaturverzeichnis">
    <w:name w:val="Bibliography"/>
    <w:basedOn w:val="Standard"/>
    <w:pPr>
      <w:keepNext/>
      <w:numPr>
        <w:numId w:val="6"/>
      </w:numPr>
      <w:tabs>
        <w:tab w:val="num" w:pos="1560"/>
      </w:tabs>
      <w:spacing w:before="0" w:after="240" w:line="288" w:lineRule="auto"/>
      <w:ind w:left="1559" w:hanging="425"/>
    </w:pPr>
    <w:rPr>
      <w:rFonts w:cs="Times New Roman"/>
      <w:szCs w:val="20"/>
    </w:rPr>
  </w:style>
  <w:style w:type="paragraph" w:customStyle="1" w:styleId="Zeichnungsverzeichnis">
    <w:name w:val="Zeichnungsverzeichnis"/>
    <w:basedOn w:val="Standard"/>
    <w:pPr>
      <w:tabs>
        <w:tab w:val="left" w:pos="1134"/>
        <w:tab w:val="left" w:pos="7371"/>
      </w:tabs>
      <w:spacing w:before="0" w:after="240" w:line="360" w:lineRule="auto"/>
    </w:pPr>
    <w:rPr>
      <w:rFonts w:cs="Times New Roman"/>
      <w:szCs w:val="20"/>
    </w:rPr>
  </w:style>
  <w:style w:type="paragraph" w:customStyle="1" w:styleId="Formatvorlage1">
    <w:name w:val="Formatvorlage1"/>
    <w:basedOn w:val="Verzeichnis1"/>
    <w:autoRedefine/>
    <w:pPr>
      <w:numPr>
        <w:numId w:val="12"/>
      </w:numPr>
      <w:tabs>
        <w:tab w:val="clear" w:pos="540"/>
        <w:tab w:val="clear" w:pos="9000"/>
        <w:tab w:val="left" w:pos="851"/>
        <w:tab w:val="right" w:pos="9072"/>
      </w:tabs>
      <w:spacing w:before="360" w:line="336" w:lineRule="auto"/>
      <w:ind w:right="0"/>
      <w:jc w:val="both"/>
    </w:pPr>
    <w:rPr>
      <w:rFonts w:ascii="Times New Roman" w:hAnsi="Times New Roman" w:cs="Times New Roman"/>
      <w:sz w:val="24"/>
      <w:szCs w:val="24"/>
    </w:rPr>
  </w:style>
  <w:style w:type="paragraph" w:customStyle="1" w:styleId="Formatvorlage2">
    <w:name w:val="Formatvorlage2"/>
    <w:basedOn w:val="Anlagenverzeichnis"/>
    <w:next w:val="Formatvorlage1"/>
    <w:pPr>
      <w:numPr>
        <w:numId w:val="0"/>
      </w:numPr>
      <w:tabs>
        <w:tab w:val="clear" w:pos="1134"/>
        <w:tab w:val="left" w:pos="851"/>
        <w:tab w:val="left" w:pos="1368"/>
        <w:tab w:val="left" w:pos="2268"/>
        <w:tab w:val="right" w:pos="9060"/>
      </w:tabs>
      <w:spacing w:before="0" w:after="240" w:line="336" w:lineRule="auto"/>
      <w:ind w:left="2268" w:hanging="1148"/>
    </w:pPr>
    <w:rPr>
      <w:rFonts w:cs="Times New Roman"/>
      <w:noProof/>
      <w:szCs w:val="20"/>
    </w:rPr>
  </w:style>
  <w:style w:type="character" w:customStyle="1" w:styleId="Tabelle">
    <w:name w:val="Tabelle"/>
    <w:basedOn w:val="Absatz-Standardschriftart"/>
  </w:style>
  <w:style w:type="paragraph" w:customStyle="1" w:styleId="Formatvorlage3">
    <w:name w:val="Formatvorlage3"/>
    <w:basedOn w:val="Anlagen"/>
    <w:rPr>
      <w:b/>
    </w:rPr>
  </w:style>
  <w:style w:type="paragraph" w:styleId="Kommentarthema">
    <w:name w:val="annotation subject"/>
    <w:basedOn w:val="Kommentartext"/>
    <w:next w:val="Kommentartext"/>
    <w:semiHidden/>
    <w:rPr>
      <w:b/>
      <w:bCs/>
    </w:rPr>
  </w:style>
  <w:style w:type="paragraph" w:styleId="Kommentartext">
    <w:name w:val="annotation text"/>
    <w:basedOn w:val="Standard"/>
    <w:semiHidden/>
    <w:pPr>
      <w:spacing w:before="0" w:after="240" w:line="336" w:lineRule="auto"/>
      <w:ind w:left="1134"/>
    </w:pPr>
    <w:rPr>
      <w:rFonts w:cs="Times New Roman"/>
      <w:sz w:val="20"/>
      <w:szCs w:val="20"/>
    </w:rPr>
  </w:style>
  <w:style w:type="paragraph" w:customStyle="1" w:styleId="FormatvorlageBeschriftungLinks057cm">
    <w:name w:val="Formatvorlage Beschriftung + Links:  057 cm"/>
    <w:basedOn w:val="Beschriftung"/>
    <w:pPr>
      <w:tabs>
        <w:tab w:val="clear" w:pos="2694"/>
        <w:tab w:val="left" w:pos="2835"/>
        <w:tab w:val="right" w:pos="9072"/>
      </w:tabs>
      <w:ind w:left="1881"/>
    </w:pPr>
    <w:rPr>
      <w:iCs/>
    </w:rPr>
  </w:style>
  <w:style w:type="paragraph" w:customStyle="1" w:styleId="FormatvorlageLinks0cmHngend241cmNach11ptZeilenabstand">
    <w:name w:val="Formatvorlage Links:  0 cm Hängend:  241 cm Nach:  11 pt Zeilenabstand:..."/>
    <w:basedOn w:val="Standard"/>
    <w:pPr>
      <w:tabs>
        <w:tab w:val="left" w:pos="851"/>
        <w:tab w:val="left" w:pos="1418"/>
        <w:tab w:val="right" w:pos="9072"/>
      </w:tabs>
      <w:spacing w:before="0" w:after="220" w:line="240" w:lineRule="auto"/>
      <w:ind w:left="1368" w:hanging="1368"/>
    </w:pPr>
    <w:rPr>
      <w:rFonts w:cs="Times New Roman"/>
      <w:szCs w:val="20"/>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redarrow1">
    <w:name w:val="redarrow1"/>
    <w:rPr>
      <w:rFonts w:ascii="Verdana" w:hAnsi="Verdana" w:hint="default"/>
      <w:color w:val="E0003C"/>
      <w:sz w:val="12"/>
      <w:szCs w:val="12"/>
    </w:rPr>
  </w:style>
  <w:style w:type="paragraph" w:styleId="Textkrper">
    <w:name w:val="Body Text"/>
    <w:basedOn w:val="Standard"/>
    <w:semiHidden/>
    <w:pPr>
      <w:spacing w:before="0" w:line="360" w:lineRule="atLeast"/>
      <w:jc w:val="left"/>
    </w:pPr>
    <w:rPr>
      <w:rFonts w:ascii="Times New Roman" w:hAnsi="Times New Roman" w:cs="Times New Roman"/>
      <w:color w:val="000000"/>
      <w:sz w:val="24"/>
      <w:szCs w:val="20"/>
    </w:rPr>
  </w:style>
  <w:style w:type="paragraph" w:styleId="Funotentext">
    <w:name w:val="footnote text"/>
    <w:basedOn w:val="Standard"/>
    <w:link w:val="FunotentextZchn1"/>
    <w:semiHidden/>
    <w:pPr>
      <w:spacing w:before="0" w:line="360" w:lineRule="atLeast"/>
      <w:jc w:val="left"/>
    </w:pPr>
    <w:rPr>
      <w:rFonts w:ascii="Times New Roman" w:hAnsi="Times New Roman" w:cs="Times New Roman"/>
      <w:sz w:val="20"/>
      <w:szCs w:val="20"/>
    </w:rPr>
  </w:style>
  <w:style w:type="character" w:styleId="Funotenzeichen">
    <w:name w:val="footnote reference"/>
    <w:semiHidden/>
    <w:rPr>
      <w:vertAlign w:val="superscript"/>
    </w:rPr>
  </w:style>
  <w:style w:type="paragraph" w:styleId="Textkrper2">
    <w:name w:val="Body Text 2"/>
    <w:basedOn w:val="Standard"/>
    <w:semiHidden/>
    <w:pPr>
      <w:spacing w:before="60" w:after="40" w:line="240" w:lineRule="auto"/>
      <w:jc w:val="left"/>
    </w:pPr>
    <w:rPr>
      <w:color w:val="000000"/>
      <w:sz w:val="18"/>
    </w:rPr>
  </w:style>
  <w:style w:type="character" w:styleId="BesuchterLink">
    <w:name w:val="FollowedHyperlink"/>
    <w:semiHidden/>
    <w:rPr>
      <w:color w:val="800080"/>
      <w:u w:val="single"/>
    </w:rPr>
  </w:style>
  <w:style w:type="character" w:customStyle="1" w:styleId="berschrift3Zchn">
    <w:name w:val="Überschrift 3 Zchn"/>
    <w:rPr>
      <w:rFonts w:ascii="Arial" w:hAnsi="Arial" w:cs="Arial"/>
      <w:b/>
      <w:bCs/>
      <w:sz w:val="22"/>
      <w:szCs w:val="26"/>
    </w:rPr>
  </w:style>
  <w:style w:type="character" w:customStyle="1" w:styleId="berschrift2Zchn">
    <w:name w:val="Überschrift 2 Zchn"/>
    <w:rPr>
      <w:rFonts w:ascii="Arial" w:hAnsi="Arial" w:cs="Arial"/>
      <w:b/>
      <w:bCs/>
      <w:iCs/>
      <w:sz w:val="24"/>
      <w:szCs w:val="28"/>
    </w:rPr>
  </w:style>
  <w:style w:type="character" w:styleId="Kommentarzeichen">
    <w:name w:val="annotation reference"/>
    <w:semiHidden/>
    <w:unhideWhenUsed/>
    <w:rPr>
      <w:sz w:val="16"/>
      <w:szCs w:val="16"/>
    </w:rPr>
  </w:style>
  <w:style w:type="character" w:customStyle="1" w:styleId="KommentartextZchn">
    <w:name w:val="Kommentartext Zchn"/>
    <w:semiHidden/>
    <w:rPr>
      <w:rFonts w:ascii="Arial" w:hAnsi="Arial"/>
    </w:rPr>
  </w:style>
  <w:style w:type="paragraph" w:styleId="berarbeitung">
    <w:name w:val="Revision"/>
    <w:hidden/>
    <w:uiPriority w:val="99"/>
    <w:semiHidden/>
    <w:rsid w:val="00DD5B24"/>
    <w:rPr>
      <w:rFonts w:ascii="Arial" w:hAnsi="Arial" w:cs="Arial"/>
      <w:sz w:val="22"/>
      <w:szCs w:val="24"/>
    </w:rPr>
  </w:style>
  <w:style w:type="paragraph" w:styleId="Endnotentext">
    <w:name w:val="endnote text"/>
    <w:basedOn w:val="Standard"/>
    <w:link w:val="EndnotentextZchn"/>
    <w:uiPriority w:val="99"/>
    <w:semiHidden/>
    <w:unhideWhenUsed/>
    <w:rsid w:val="000A4F33"/>
    <w:rPr>
      <w:sz w:val="20"/>
      <w:szCs w:val="20"/>
    </w:rPr>
  </w:style>
  <w:style w:type="character" w:customStyle="1" w:styleId="EndnotentextZchn">
    <w:name w:val="Endnotentext Zchn"/>
    <w:link w:val="Endnotentext"/>
    <w:uiPriority w:val="99"/>
    <w:semiHidden/>
    <w:rsid w:val="000A4F33"/>
    <w:rPr>
      <w:rFonts w:ascii="Arial" w:hAnsi="Arial" w:cs="Arial"/>
    </w:rPr>
  </w:style>
  <w:style w:type="character" w:styleId="Endnotenzeichen">
    <w:name w:val="endnote reference"/>
    <w:uiPriority w:val="99"/>
    <w:semiHidden/>
    <w:unhideWhenUsed/>
    <w:rsid w:val="000A4F33"/>
    <w:rPr>
      <w:vertAlign w:val="superscript"/>
    </w:rPr>
  </w:style>
  <w:style w:type="paragraph" w:customStyle="1" w:styleId="FusszeileersteSeite">
    <w:name w:val="Fusszeile erste Seite"/>
    <w:basedOn w:val="Fuzeile"/>
    <w:rsid w:val="006C0CDA"/>
    <w:pPr>
      <w:overflowPunct w:val="0"/>
      <w:autoSpaceDE w:val="0"/>
      <w:autoSpaceDN w:val="0"/>
      <w:adjustRightInd w:val="0"/>
      <w:spacing w:before="60"/>
      <w:jc w:val="both"/>
      <w:textAlignment w:val="baseline"/>
    </w:pPr>
    <w:rPr>
      <w:szCs w:val="20"/>
    </w:rPr>
  </w:style>
  <w:style w:type="paragraph" w:customStyle="1" w:styleId="FusszeileersteSeiteohneAbsatz">
    <w:name w:val="Fusszeile erste Seite ohne Absatz"/>
    <w:basedOn w:val="FusszeileersteSeite"/>
    <w:rsid w:val="006C0CDA"/>
    <w:pPr>
      <w:spacing w:before="0"/>
    </w:pPr>
  </w:style>
  <w:style w:type="paragraph" w:styleId="Textkrper-Zeileneinzug">
    <w:name w:val="Body Text Indent"/>
    <w:basedOn w:val="Standard"/>
    <w:link w:val="Textkrper-ZeileneinzugZchn1"/>
    <w:semiHidden/>
    <w:rsid w:val="00FB7D92"/>
    <w:pPr>
      <w:tabs>
        <w:tab w:val="left" w:pos="-1134"/>
        <w:tab w:val="left" w:pos="1"/>
        <w:tab w:val="left" w:pos="1134"/>
        <w:tab w:val="left" w:pos="2268"/>
        <w:tab w:val="left" w:pos="3402"/>
        <w:tab w:val="left" w:pos="4536"/>
        <w:tab w:val="left" w:pos="5670"/>
        <w:tab w:val="left" w:pos="6804"/>
        <w:tab w:val="left" w:pos="7938"/>
        <w:tab w:val="left" w:pos="9072"/>
      </w:tabs>
      <w:spacing w:before="0" w:after="240" w:line="335" w:lineRule="atLeast"/>
      <w:ind w:left="1134"/>
      <w:jc w:val="left"/>
    </w:pPr>
    <w:rPr>
      <w:rFonts w:ascii="Univers" w:hAnsi="Univers" w:cs="Times New Roman"/>
      <w:b/>
      <w:i/>
      <w:szCs w:val="20"/>
    </w:rPr>
  </w:style>
  <w:style w:type="character" w:customStyle="1" w:styleId="Textkrper-ZeileneinzugZchn1">
    <w:name w:val="Textkörper-Zeileneinzug Zchn1"/>
    <w:basedOn w:val="Absatz-Standardschriftart"/>
    <w:link w:val="Textkrper-Zeileneinzug"/>
    <w:semiHidden/>
    <w:rsid w:val="00FB7D92"/>
    <w:rPr>
      <w:rFonts w:ascii="Univers" w:hAnsi="Univers"/>
      <w:b/>
      <w:i/>
      <w:sz w:val="22"/>
    </w:rPr>
  </w:style>
  <w:style w:type="paragraph" w:customStyle="1" w:styleId="FusszeileSeitenzahl">
    <w:name w:val="Fusszeile Seitenzahl"/>
    <w:basedOn w:val="Fuzeile"/>
    <w:rsid w:val="001140FB"/>
    <w:pPr>
      <w:overflowPunct w:val="0"/>
      <w:autoSpaceDE w:val="0"/>
      <w:autoSpaceDN w:val="0"/>
      <w:adjustRightInd w:val="0"/>
      <w:jc w:val="right"/>
      <w:textAlignment w:val="baseline"/>
    </w:pPr>
    <w:rPr>
      <w:rFonts w:cs="Times New Roman"/>
      <w:sz w:val="22"/>
      <w:szCs w:val="20"/>
    </w:rPr>
  </w:style>
  <w:style w:type="paragraph" w:customStyle="1" w:styleId="Fuzeilemw">
    <w:name w:val="Fußzeile_mw"/>
    <w:basedOn w:val="Funotentext"/>
    <w:link w:val="FuzeilemwZchn"/>
    <w:qFormat/>
    <w:rsid w:val="006A557A"/>
    <w:pPr>
      <w:spacing w:line="240" w:lineRule="auto"/>
      <w:ind w:left="284" w:hanging="284"/>
    </w:pPr>
    <w:rPr>
      <w:rFonts w:ascii="Arial" w:hAnsi="Arial"/>
      <w:sz w:val="18"/>
    </w:rPr>
  </w:style>
  <w:style w:type="character" w:customStyle="1" w:styleId="FunotentextZchn1">
    <w:name w:val="Fußnotentext Zchn1"/>
    <w:basedOn w:val="Absatz-Standardschriftart"/>
    <w:link w:val="Funotentext"/>
    <w:semiHidden/>
    <w:rsid w:val="006A557A"/>
  </w:style>
  <w:style w:type="character" w:customStyle="1" w:styleId="FuzeilemwZchn">
    <w:name w:val="Fußzeile_mw Zchn"/>
    <w:basedOn w:val="FunotentextZchn1"/>
    <w:link w:val="Fuzeilemw"/>
    <w:rsid w:val="006A557A"/>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14442">
      <w:bodyDiv w:val="1"/>
      <w:marLeft w:val="0"/>
      <w:marRight w:val="0"/>
      <w:marTop w:val="0"/>
      <w:marBottom w:val="0"/>
      <w:divBdr>
        <w:top w:val="none" w:sz="0" w:space="0" w:color="auto"/>
        <w:left w:val="none" w:sz="0" w:space="0" w:color="auto"/>
        <w:bottom w:val="none" w:sz="0" w:space="0" w:color="auto"/>
        <w:right w:val="none" w:sz="0" w:space="0" w:color="auto"/>
      </w:divBdr>
    </w:div>
    <w:div w:id="944965859">
      <w:bodyDiv w:val="1"/>
      <w:marLeft w:val="0"/>
      <w:marRight w:val="0"/>
      <w:marTop w:val="0"/>
      <w:marBottom w:val="0"/>
      <w:divBdr>
        <w:top w:val="none" w:sz="0" w:space="0" w:color="auto"/>
        <w:left w:val="none" w:sz="0" w:space="0" w:color="auto"/>
        <w:bottom w:val="none" w:sz="0" w:space="0" w:color="auto"/>
        <w:right w:val="none" w:sz="0" w:space="0" w:color="auto"/>
      </w:divBdr>
      <w:divsChild>
        <w:div w:id="1970086349">
          <w:marLeft w:val="0"/>
          <w:marRight w:val="0"/>
          <w:marTop w:val="0"/>
          <w:marBottom w:val="0"/>
          <w:divBdr>
            <w:top w:val="none" w:sz="0" w:space="0" w:color="auto"/>
            <w:left w:val="none" w:sz="0" w:space="0" w:color="auto"/>
            <w:bottom w:val="none" w:sz="0" w:space="0" w:color="auto"/>
            <w:right w:val="none" w:sz="0" w:space="0" w:color="auto"/>
          </w:divBdr>
        </w:div>
        <w:div w:id="2141459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17e6c6-2791-4eae-bd87-b3d73c160923">
      <Terms xmlns="http://schemas.microsoft.com/office/infopath/2007/PartnerControls"/>
    </lcf76f155ced4ddcb4097134ff3c332f>
    <TaxCatchAll xmlns="15521ff7-07dd-42b9-ac5a-051b48720d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ECAE84E8E4D7B4E9121A9B801609CD0" ma:contentTypeVersion="21" ma:contentTypeDescription="Ein neues Dokument erstellen." ma:contentTypeScope="" ma:versionID="3fc0e3b410bb527dbc650ed8f33113c6">
  <xsd:schema xmlns:xsd="http://www.w3.org/2001/XMLSchema" xmlns:xs="http://www.w3.org/2001/XMLSchema" xmlns:p="http://schemas.microsoft.com/office/2006/metadata/properties" xmlns:ns2="9117e6c6-2791-4eae-bd87-b3d73c160923" xmlns:ns3="15521ff7-07dd-42b9-ac5a-051b48720dc3" targetNamespace="http://schemas.microsoft.com/office/2006/metadata/properties" ma:root="true" ma:fieldsID="14033c0690e7c89aff8bf8bc79dc4ee2" ns2:_="" ns3:_="">
    <xsd:import namespace="9117e6c6-2791-4eae-bd87-b3d73c160923"/>
    <xsd:import namespace="15521ff7-07dd-42b9-ac5a-051b48720d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7e6c6-2791-4eae-bd87-b3d73c160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ee26e673-857a-437b-94f3-65bc6703b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21ff7-07dd-42b9-ac5a-051b48720dc3"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caaf578-1d67-403e-9131-c71284931f5c}" ma:internalName="TaxCatchAll" ma:showField="CatchAllData" ma:web="15521ff7-07dd-42b9-ac5a-051b48720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C9D4-0C70-43B1-A7E0-A3951B1646C3}">
  <ds:schemaRefs>
    <ds:schemaRef ds:uri="http://purl.org/dc/dcmitype/"/>
    <ds:schemaRef ds:uri="http://schemas.microsoft.com/office/2006/documentManagement/types"/>
    <ds:schemaRef ds:uri="http://purl.org/dc/elements/1.1/"/>
    <ds:schemaRef ds:uri="http://purl.org/dc/terms/"/>
    <ds:schemaRef ds:uri="13ca5e2d-d0e9-4509-9614-ecd41fabec9d"/>
    <ds:schemaRef ds:uri="http://schemas.microsoft.com/office/infopath/2007/PartnerControls"/>
    <ds:schemaRef ds:uri="http://www.w3.org/XML/1998/namespace"/>
    <ds:schemaRef ds:uri="http://schemas.openxmlformats.org/package/2006/metadata/core-properties"/>
    <ds:schemaRef ds:uri="a929fe52-9776-443b-b66b-bbb10704a627"/>
    <ds:schemaRef ds:uri="http://schemas.microsoft.com/office/2006/metadata/properties"/>
  </ds:schemaRefs>
</ds:datastoreItem>
</file>

<file path=customXml/itemProps2.xml><?xml version="1.0" encoding="utf-8"?>
<ds:datastoreItem xmlns:ds="http://schemas.openxmlformats.org/officeDocument/2006/customXml" ds:itemID="{4602829E-1503-4BD2-A72B-782F4D6A370E}">
  <ds:schemaRefs>
    <ds:schemaRef ds:uri="http://schemas.microsoft.com/sharepoint/v3/contenttype/forms"/>
  </ds:schemaRefs>
</ds:datastoreItem>
</file>

<file path=customXml/itemProps3.xml><?xml version="1.0" encoding="utf-8"?>
<ds:datastoreItem xmlns:ds="http://schemas.openxmlformats.org/officeDocument/2006/customXml" ds:itemID="{CF9AEFED-97A0-4DA3-BB6C-27DABB4BD6EC}"/>
</file>

<file path=customXml/itemProps4.xml><?xml version="1.0" encoding="utf-8"?>
<ds:datastoreItem xmlns:ds="http://schemas.openxmlformats.org/officeDocument/2006/customXml" ds:itemID="{16985EB6-B9C6-4B16-A61B-AF8E6E905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1979</Words>
  <Characters>12471</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Muster QMP FGDA</vt:lpstr>
    </vt:vector>
  </TitlesOfParts>
  <Company>melchior + wittpohl Ingenieurgesellschaft</Company>
  <LinksUpToDate>false</LinksUpToDate>
  <CharactersWithSpaces>14422</CharactersWithSpaces>
  <SharedDoc>false</SharedDoc>
  <HLinks>
    <vt:vector size="288" baseType="variant">
      <vt:variant>
        <vt:i4>1703989</vt:i4>
      </vt:variant>
      <vt:variant>
        <vt:i4>284</vt:i4>
      </vt:variant>
      <vt:variant>
        <vt:i4>0</vt:i4>
      </vt:variant>
      <vt:variant>
        <vt:i4>5</vt:i4>
      </vt:variant>
      <vt:variant>
        <vt:lpwstr/>
      </vt:variant>
      <vt:variant>
        <vt:lpwstr>_Toc379880728</vt:lpwstr>
      </vt:variant>
      <vt:variant>
        <vt:i4>1703989</vt:i4>
      </vt:variant>
      <vt:variant>
        <vt:i4>278</vt:i4>
      </vt:variant>
      <vt:variant>
        <vt:i4>0</vt:i4>
      </vt:variant>
      <vt:variant>
        <vt:i4>5</vt:i4>
      </vt:variant>
      <vt:variant>
        <vt:lpwstr/>
      </vt:variant>
      <vt:variant>
        <vt:lpwstr>_Toc379880727</vt:lpwstr>
      </vt:variant>
      <vt:variant>
        <vt:i4>1703989</vt:i4>
      </vt:variant>
      <vt:variant>
        <vt:i4>272</vt:i4>
      </vt:variant>
      <vt:variant>
        <vt:i4>0</vt:i4>
      </vt:variant>
      <vt:variant>
        <vt:i4>5</vt:i4>
      </vt:variant>
      <vt:variant>
        <vt:lpwstr/>
      </vt:variant>
      <vt:variant>
        <vt:lpwstr>_Toc379880726</vt:lpwstr>
      </vt:variant>
      <vt:variant>
        <vt:i4>1703989</vt:i4>
      </vt:variant>
      <vt:variant>
        <vt:i4>266</vt:i4>
      </vt:variant>
      <vt:variant>
        <vt:i4>0</vt:i4>
      </vt:variant>
      <vt:variant>
        <vt:i4>5</vt:i4>
      </vt:variant>
      <vt:variant>
        <vt:lpwstr/>
      </vt:variant>
      <vt:variant>
        <vt:lpwstr>_Toc379880725</vt:lpwstr>
      </vt:variant>
      <vt:variant>
        <vt:i4>1703989</vt:i4>
      </vt:variant>
      <vt:variant>
        <vt:i4>260</vt:i4>
      </vt:variant>
      <vt:variant>
        <vt:i4>0</vt:i4>
      </vt:variant>
      <vt:variant>
        <vt:i4>5</vt:i4>
      </vt:variant>
      <vt:variant>
        <vt:lpwstr/>
      </vt:variant>
      <vt:variant>
        <vt:lpwstr>_Toc379880724</vt:lpwstr>
      </vt:variant>
      <vt:variant>
        <vt:i4>1703989</vt:i4>
      </vt:variant>
      <vt:variant>
        <vt:i4>254</vt:i4>
      </vt:variant>
      <vt:variant>
        <vt:i4>0</vt:i4>
      </vt:variant>
      <vt:variant>
        <vt:i4>5</vt:i4>
      </vt:variant>
      <vt:variant>
        <vt:lpwstr/>
      </vt:variant>
      <vt:variant>
        <vt:lpwstr>_Toc379880723</vt:lpwstr>
      </vt:variant>
      <vt:variant>
        <vt:i4>1703989</vt:i4>
      </vt:variant>
      <vt:variant>
        <vt:i4>248</vt:i4>
      </vt:variant>
      <vt:variant>
        <vt:i4>0</vt:i4>
      </vt:variant>
      <vt:variant>
        <vt:i4>5</vt:i4>
      </vt:variant>
      <vt:variant>
        <vt:lpwstr/>
      </vt:variant>
      <vt:variant>
        <vt:lpwstr>_Toc379880722</vt:lpwstr>
      </vt:variant>
      <vt:variant>
        <vt:i4>1703989</vt:i4>
      </vt:variant>
      <vt:variant>
        <vt:i4>242</vt:i4>
      </vt:variant>
      <vt:variant>
        <vt:i4>0</vt:i4>
      </vt:variant>
      <vt:variant>
        <vt:i4>5</vt:i4>
      </vt:variant>
      <vt:variant>
        <vt:lpwstr/>
      </vt:variant>
      <vt:variant>
        <vt:lpwstr>_Toc379880721</vt:lpwstr>
      </vt:variant>
      <vt:variant>
        <vt:i4>1703989</vt:i4>
      </vt:variant>
      <vt:variant>
        <vt:i4>236</vt:i4>
      </vt:variant>
      <vt:variant>
        <vt:i4>0</vt:i4>
      </vt:variant>
      <vt:variant>
        <vt:i4>5</vt:i4>
      </vt:variant>
      <vt:variant>
        <vt:lpwstr/>
      </vt:variant>
      <vt:variant>
        <vt:lpwstr>_Toc379880720</vt:lpwstr>
      </vt:variant>
      <vt:variant>
        <vt:i4>1638453</vt:i4>
      </vt:variant>
      <vt:variant>
        <vt:i4>230</vt:i4>
      </vt:variant>
      <vt:variant>
        <vt:i4>0</vt:i4>
      </vt:variant>
      <vt:variant>
        <vt:i4>5</vt:i4>
      </vt:variant>
      <vt:variant>
        <vt:lpwstr/>
      </vt:variant>
      <vt:variant>
        <vt:lpwstr>_Toc379880719</vt:lpwstr>
      </vt:variant>
      <vt:variant>
        <vt:i4>1638453</vt:i4>
      </vt:variant>
      <vt:variant>
        <vt:i4>224</vt:i4>
      </vt:variant>
      <vt:variant>
        <vt:i4>0</vt:i4>
      </vt:variant>
      <vt:variant>
        <vt:i4>5</vt:i4>
      </vt:variant>
      <vt:variant>
        <vt:lpwstr/>
      </vt:variant>
      <vt:variant>
        <vt:lpwstr>_Toc379880718</vt:lpwstr>
      </vt:variant>
      <vt:variant>
        <vt:i4>1638453</vt:i4>
      </vt:variant>
      <vt:variant>
        <vt:i4>218</vt:i4>
      </vt:variant>
      <vt:variant>
        <vt:i4>0</vt:i4>
      </vt:variant>
      <vt:variant>
        <vt:i4>5</vt:i4>
      </vt:variant>
      <vt:variant>
        <vt:lpwstr/>
      </vt:variant>
      <vt:variant>
        <vt:lpwstr>_Toc379880717</vt:lpwstr>
      </vt:variant>
      <vt:variant>
        <vt:i4>1638453</vt:i4>
      </vt:variant>
      <vt:variant>
        <vt:i4>212</vt:i4>
      </vt:variant>
      <vt:variant>
        <vt:i4>0</vt:i4>
      </vt:variant>
      <vt:variant>
        <vt:i4>5</vt:i4>
      </vt:variant>
      <vt:variant>
        <vt:lpwstr/>
      </vt:variant>
      <vt:variant>
        <vt:lpwstr>_Toc379880716</vt:lpwstr>
      </vt:variant>
      <vt:variant>
        <vt:i4>1638453</vt:i4>
      </vt:variant>
      <vt:variant>
        <vt:i4>206</vt:i4>
      </vt:variant>
      <vt:variant>
        <vt:i4>0</vt:i4>
      </vt:variant>
      <vt:variant>
        <vt:i4>5</vt:i4>
      </vt:variant>
      <vt:variant>
        <vt:lpwstr/>
      </vt:variant>
      <vt:variant>
        <vt:lpwstr>_Toc379880715</vt:lpwstr>
      </vt:variant>
      <vt:variant>
        <vt:i4>1638453</vt:i4>
      </vt:variant>
      <vt:variant>
        <vt:i4>200</vt:i4>
      </vt:variant>
      <vt:variant>
        <vt:i4>0</vt:i4>
      </vt:variant>
      <vt:variant>
        <vt:i4>5</vt:i4>
      </vt:variant>
      <vt:variant>
        <vt:lpwstr/>
      </vt:variant>
      <vt:variant>
        <vt:lpwstr>_Toc379880714</vt:lpwstr>
      </vt:variant>
      <vt:variant>
        <vt:i4>1638453</vt:i4>
      </vt:variant>
      <vt:variant>
        <vt:i4>194</vt:i4>
      </vt:variant>
      <vt:variant>
        <vt:i4>0</vt:i4>
      </vt:variant>
      <vt:variant>
        <vt:i4>5</vt:i4>
      </vt:variant>
      <vt:variant>
        <vt:lpwstr/>
      </vt:variant>
      <vt:variant>
        <vt:lpwstr>_Toc379880713</vt:lpwstr>
      </vt:variant>
      <vt:variant>
        <vt:i4>1638453</vt:i4>
      </vt:variant>
      <vt:variant>
        <vt:i4>188</vt:i4>
      </vt:variant>
      <vt:variant>
        <vt:i4>0</vt:i4>
      </vt:variant>
      <vt:variant>
        <vt:i4>5</vt:i4>
      </vt:variant>
      <vt:variant>
        <vt:lpwstr/>
      </vt:variant>
      <vt:variant>
        <vt:lpwstr>_Toc379880712</vt:lpwstr>
      </vt:variant>
      <vt:variant>
        <vt:i4>1638453</vt:i4>
      </vt:variant>
      <vt:variant>
        <vt:i4>182</vt:i4>
      </vt:variant>
      <vt:variant>
        <vt:i4>0</vt:i4>
      </vt:variant>
      <vt:variant>
        <vt:i4>5</vt:i4>
      </vt:variant>
      <vt:variant>
        <vt:lpwstr/>
      </vt:variant>
      <vt:variant>
        <vt:lpwstr>_Toc379880711</vt:lpwstr>
      </vt:variant>
      <vt:variant>
        <vt:i4>1638453</vt:i4>
      </vt:variant>
      <vt:variant>
        <vt:i4>176</vt:i4>
      </vt:variant>
      <vt:variant>
        <vt:i4>0</vt:i4>
      </vt:variant>
      <vt:variant>
        <vt:i4>5</vt:i4>
      </vt:variant>
      <vt:variant>
        <vt:lpwstr/>
      </vt:variant>
      <vt:variant>
        <vt:lpwstr>_Toc379880710</vt:lpwstr>
      </vt:variant>
      <vt:variant>
        <vt:i4>1572917</vt:i4>
      </vt:variant>
      <vt:variant>
        <vt:i4>170</vt:i4>
      </vt:variant>
      <vt:variant>
        <vt:i4>0</vt:i4>
      </vt:variant>
      <vt:variant>
        <vt:i4>5</vt:i4>
      </vt:variant>
      <vt:variant>
        <vt:lpwstr/>
      </vt:variant>
      <vt:variant>
        <vt:lpwstr>_Toc379880709</vt:lpwstr>
      </vt:variant>
      <vt:variant>
        <vt:i4>1572917</vt:i4>
      </vt:variant>
      <vt:variant>
        <vt:i4>164</vt:i4>
      </vt:variant>
      <vt:variant>
        <vt:i4>0</vt:i4>
      </vt:variant>
      <vt:variant>
        <vt:i4>5</vt:i4>
      </vt:variant>
      <vt:variant>
        <vt:lpwstr/>
      </vt:variant>
      <vt:variant>
        <vt:lpwstr>_Toc379880708</vt:lpwstr>
      </vt:variant>
      <vt:variant>
        <vt:i4>1572917</vt:i4>
      </vt:variant>
      <vt:variant>
        <vt:i4>158</vt:i4>
      </vt:variant>
      <vt:variant>
        <vt:i4>0</vt:i4>
      </vt:variant>
      <vt:variant>
        <vt:i4>5</vt:i4>
      </vt:variant>
      <vt:variant>
        <vt:lpwstr/>
      </vt:variant>
      <vt:variant>
        <vt:lpwstr>_Toc379880707</vt:lpwstr>
      </vt:variant>
      <vt:variant>
        <vt:i4>1572917</vt:i4>
      </vt:variant>
      <vt:variant>
        <vt:i4>152</vt:i4>
      </vt:variant>
      <vt:variant>
        <vt:i4>0</vt:i4>
      </vt:variant>
      <vt:variant>
        <vt:i4>5</vt:i4>
      </vt:variant>
      <vt:variant>
        <vt:lpwstr/>
      </vt:variant>
      <vt:variant>
        <vt:lpwstr>_Toc379880706</vt:lpwstr>
      </vt:variant>
      <vt:variant>
        <vt:i4>1572917</vt:i4>
      </vt:variant>
      <vt:variant>
        <vt:i4>146</vt:i4>
      </vt:variant>
      <vt:variant>
        <vt:i4>0</vt:i4>
      </vt:variant>
      <vt:variant>
        <vt:i4>5</vt:i4>
      </vt:variant>
      <vt:variant>
        <vt:lpwstr/>
      </vt:variant>
      <vt:variant>
        <vt:lpwstr>_Toc379880705</vt:lpwstr>
      </vt:variant>
      <vt:variant>
        <vt:i4>1572917</vt:i4>
      </vt:variant>
      <vt:variant>
        <vt:i4>140</vt:i4>
      </vt:variant>
      <vt:variant>
        <vt:i4>0</vt:i4>
      </vt:variant>
      <vt:variant>
        <vt:i4>5</vt:i4>
      </vt:variant>
      <vt:variant>
        <vt:lpwstr/>
      </vt:variant>
      <vt:variant>
        <vt:lpwstr>_Toc379880704</vt:lpwstr>
      </vt:variant>
      <vt:variant>
        <vt:i4>1572917</vt:i4>
      </vt:variant>
      <vt:variant>
        <vt:i4>134</vt:i4>
      </vt:variant>
      <vt:variant>
        <vt:i4>0</vt:i4>
      </vt:variant>
      <vt:variant>
        <vt:i4>5</vt:i4>
      </vt:variant>
      <vt:variant>
        <vt:lpwstr/>
      </vt:variant>
      <vt:variant>
        <vt:lpwstr>_Toc379880703</vt:lpwstr>
      </vt:variant>
      <vt:variant>
        <vt:i4>1572917</vt:i4>
      </vt:variant>
      <vt:variant>
        <vt:i4>128</vt:i4>
      </vt:variant>
      <vt:variant>
        <vt:i4>0</vt:i4>
      </vt:variant>
      <vt:variant>
        <vt:i4>5</vt:i4>
      </vt:variant>
      <vt:variant>
        <vt:lpwstr/>
      </vt:variant>
      <vt:variant>
        <vt:lpwstr>_Toc379880702</vt:lpwstr>
      </vt:variant>
      <vt:variant>
        <vt:i4>1572917</vt:i4>
      </vt:variant>
      <vt:variant>
        <vt:i4>122</vt:i4>
      </vt:variant>
      <vt:variant>
        <vt:i4>0</vt:i4>
      </vt:variant>
      <vt:variant>
        <vt:i4>5</vt:i4>
      </vt:variant>
      <vt:variant>
        <vt:lpwstr/>
      </vt:variant>
      <vt:variant>
        <vt:lpwstr>_Toc379880701</vt:lpwstr>
      </vt:variant>
      <vt:variant>
        <vt:i4>1572917</vt:i4>
      </vt:variant>
      <vt:variant>
        <vt:i4>116</vt:i4>
      </vt:variant>
      <vt:variant>
        <vt:i4>0</vt:i4>
      </vt:variant>
      <vt:variant>
        <vt:i4>5</vt:i4>
      </vt:variant>
      <vt:variant>
        <vt:lpwstr/>
      </vt:variant>
      <vt:variant>
        <vt:lpwstr>_Toc379880700</vt:lpwstr>
      </vt:variant>
      <vt:variant>
        <vt:i4>1114164</vt:i4>
      </vt:variant>
      <vt:variant>
        <vt:i4>110</vt:i4>
      </vt:variant>
      <vt:variant>
        <vt:i4>0</vt:i4>
      </vt:variant>
      <vt:variant>
        <vt:i4>5</vt:i4>
      </vt:variant>
      <vt:variant>
        <vt:lpwstr/>
      </vt:variant>
      <vt:variant>
        <vt:lpwstr>_Toc379880699</vt:lpwstr>
      </vt:variant>
      <vt:variant>
        <vt:i4>1114164</vt:i4>
      </vt:variant>
      <vt:variant>
        <vt:i4>104</vt:i4>
      </vt:variant>
      <vt:variant>
        <vt:i4>0</vt:i4>
      </vt:variant>
      <vt:variant>
        <vt:i4>5</vt:i4>
      </vt:variant>
      <vt:variant>
        <vt:lpwstr/>
      </vt:variant>
      <vt:variant>
        <vt:lpwstr>_Toc379880698</vt:lpwstr>
      </vt:variant>
      <vt:variant>
        <vt:i4>1114164</vt:i4>
      </vt:variant>
      <vt:variant>
        <vt:i4>98</vt:i4>
      </vt:variant>
      <vt:variant>
        <vt:i4>0</vt:i4>
      </vt:variant>
      <vt:variant>
        <vt:i4>5</vt:i4>
      </vt:variant>
      <vt:variant>
        <vt:lpwstr/>
      </vt:variant>
      <vt:variant>
        <vt:lpwstr>_Toc379880697</vt:lpwstr>
      </vt:variant>
      <vt:variant>
        <vt:i4>1114164</vt:i4>
      </vt:variant>
      <vt:variant>
        <vt:i4>92</vt:i4>
      </vt:variant>
      <vt:variant>
        <vt:i4>0</vt:i4>
      </vt:variant>
      <vt:variant>
        <vt:i4>5</vt:i4>
      </vt:variant>
      <vt:variant>
        <vt:lpwstr/>
      </vt:variant>
      <vt:variant>
        <vt:lpwstr>_Toc379880696</vt:lpwstr>
      </vt:variant>
      <vt:variant>
        <vt:i4>1114164</vt:i4>
      </vt:variant>
      <vt:variant>
        <vt:i4>86</vt:i4>
      </vt:variant>
      <vt:variant>
        <vt:i4>0</vt:i4>
      </vt:variant>
      <vt:variant>
        <vt:i4>5</vt:i4>
      </vt:variant>
      <vt:variant>
        <vt:lpwstr/>
      </vt:variant>
      <vt:variant>
        <vt:lpwstr>_Toc379880695</vt:lpwstr>
      </vt:variant>
      <vt:variant>
        <vt:i4>1114164</vt:i4>
      </vt:variant>
      <vt:variant>
        <vt:i4>80</vt:i4>
      </vt:variant>
      <vt:variant>
        <vt:i4>0</vt:i4>
      </vt:variant>
      <vt:variant>
        <vt:i4>5</vt:i4>
      </vt:variant>
      <vt:variant>
        <vt:lpwstr/>
      </vt:variant>
      <vt:variant>
        <vt:lpwstr>_Toc379880694</vt:lpwstr>
      </vt:variant>
      <vt:variant>
        <vt:i4>1114164</vt:i4>
      </vt:variant>
      <vt:variant>
        <vt:i4>74</vt:i4>
      </vt:variant>
      <vt:variant>
        <vt:i4>0</vt:i4>
      </vt:variant>
      <vt:variant>
        <vt:i4>5</vt:i4>
      </vt:variant>
      <vt:variant>
        <vt:lpwstr/>
      </vt:variant>
      <vt:variant>
        <vt:lpwstr>_Toc379880693</vt:lpwstr>
      </vt:variant>
      <vt:variant>
        <vt:i4>1114164</vt:i4>
      </vt:variant>
      <vt:variant>
        <vt:i4>68</vt:i4>
      </vt:variant>
      <vt:variant>
        <vt:i4>0</vt:i4>
      </vt:variant>
      <vt:variant>
        <vt:i4>5</vt:i4>
      </vt:variant>
      <vt:variant>
        <vt:lpwstr/>
      </vt:variant>
      <vt:variant>
        <vt:lpwstr>_Toc379880692</vt:lpwstr>
      </vt:variant>
      <vt:variant>
        <vt:i4>1114164</vt:i4>
      </vt:variant>
      <vt:variant>
        <vt:i4>62</vt:i4>
      </vt:variant>
      <vt:variant>
        <vt:i4>0</vt:i4>
      </vt:variant>
      <vt:variant>
        <vt:i4>5</vt:i4>
      </vt:variant>
      <vt:variant>
        <vt:lpwstr/>
      </vt:variant>
      <vt:variant>
        <vt:lpwstr>_Toc379880691</vt:lpwstr>
      </vt:variant>
      <vt:variant>
        <vt:i4>1114164</vt:i4>
      </vt:variant>
      <vt:variant>
        <vt:i4>56</vt:i4>
      </vt:variant>
      <vt:variant>
        <vt:i4>0</vt:i4>
      </vt:variant>
      <vt:variant>
        <vt:i4>5</vt:i4>
      </vt:variant>
      <vt:variant>
        <vt:lpwstr/>
      </vt:variant>
      <vt:variant>
        <vt:lpwstr>_Toc379880690</vt:lpwstr>
      </vt:variant>
      <vt:variant>
        <vt:i4>1048628</vt:i4>
      </vt:variant>
      <vt:variant>
        <vt:i4>50</vt:i4>
      </vt:variant>
      <vt:variant>
        <vt:i4>0</vt:i4>
      </vt:variant>
      <vt:variant>
        <vt:i4>5</vt:i4>
      </vt:variant>
      <vt:variant>
        <vt:lpwstr/>
      </vt:variant>
      <vt:variant>
        <vt:lpwstr>_Toc379880689</vt:lpwstr>
      </vt:variant>
      <vt:variant>
        <vt:i4>1048628</vt:i4>
      </vt:variant>
      <vt:variant>
        <vt:i4>44</vt:i4>
      </vt:variant>
      <vt:variant>
        <vt:i4>0</vt:i4>
      </vt:variant>
      <vt:variant>
        <vt:i4>5</vt:i4>
      </vt:variant>
      <vt:variant>
        <vt:lpwstr/>
      </vt:variant>
      <vt:variant>
        <vt:lpwstr>_Toc379880688</vt:lpwstr>
      </vt:variant>
      <vt:variant>
        <vt:i4>1048628</vt:i4>
      </vt:variant>
      <vt:variant>
        <vt:i4>38</vt:i4>
      </vt:variant>
      <vt:variant>
        <vt:i4>0</vt:i4>
      </vt:variant>
      <vt:variant>
        <vt:i4>5</vt:i4>
      </vt:variant>
      <vt:variant>
        <vt:lpwstr/>
      </vt:variant>
      <vt:variant>
        <vt:lpwstr>_Toc379880687</vt:lpwstr>
      </vt:variant>
      <vt:variant>
        <vt:i4>1048628</vt:i4>
      </vt:variant>
      <vt:variant>
        <vt:i4>32</vt:i4>
      </vt:variant>
      <vt:variant>
        <vt:i4>0</vt:i4>
      </vt:variant>
      <vt:variant>
        <vt:i4>5</vt:i4>
      </vt:variant>
      <vt:variant>
        <vt:lpwstr/>
      </vt:variant>
      <vt:variant>
        <vt:lpwstr>_Toc379880686</vt:lpwstr>
      </vt:variant>
      <vt:variant>
        <vt:i4>1048628</vt:i4>
      </vt:variant>
      <vt:variant>
        <vt:i4>26</vt:i4>
      </vt:variant>
      <vt:variant>
        <vt:i4>0</vt:i4>
      </vt:variant>
      <vt:variant>
        <vt:i4>5</vt:i4>
      </vt:variant>
      <vt:variant>
        <vt:lpwstr/>
      </vt:variant>
      <vt:variant>
        <vt:lpwstr>_Toc379880685</vt:lpwstr>
      </vt:variant>
      <vt:variant>
        <vt:i4>1048628</vt:i4>
      </vt:variant>
      <vt:variant>
        <vt:i4>20</vt:i4>
      </vt:variant>
      <vt:variant>
        <vt:i4>0</vt:i4>
      </vt:variant>
      <vt:variant>
        <vt:i4>5</vt:i4>
      </vt:variant>
      <vt:variant>
        <vt:lpwstr/>
      </vt:variant>
      <vt:variant>
        <vt:lpwstr>_Toc379880684</vt:lpwstr>
      </vt:variant>
      <vt:variant>
        <vt:i4>1048628</vt:i4>
      </vt:variant>
      <vt:variant>
        <vt:i4>14</vt:i4>
      </vt:variant>
      <vt:variant>
        <vt:i4>0</vt:i4>
      </vt:variant>
      <vt:variant>
        <vt:i4>5</vt:i4>
      </vt:variant>
      <vt:variant>
        <vt:lpwstr/>
      </vt:variant>
      <vt:variant>
        <vt:lpwstr>_Toc379880683</vt:lpwstr>
      </vt:variant>
      <vt:variant>
        <vt:i4>1048628</vt:i4>
      </vt:variant>
      <vt:variant>
        <vt:i4>8</vt:i4>
      </vt:variant>
      <vt:variant>
        <vt:i4>0</vt:i4>
      </vt:variant>
      <vt:variant>
        <vt:i4>5</vt:i4>
      </vt:variant>
      <vt:variant>
        <vt:lpwstr/>
      </vt:variant>
      <vt:variant>
        <vt:lpwstr>_Toc379880682</vt:lpwstr>
      </vt:variant>
      <vt:variant>
        <vt:i4>1048628</vt:i4>
      </vt:variant>
      <vt:variant>
        <vt:i4>2</vt:i4>
      </vt:variant>
      <vt:variant>
        <vt:i4>0</vt:i4>
      </vt:variant>
      <vt:variant>
        <vt:i4>5</vt:i4>
      </vt:variant>
      <vt:variant>
        <vt:lpwstr/>
      </vt:variant>
      <vt:variant>
        <vt:lpwstr>_Toc379880681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QMP FGDA</dc:title>
  <dc:creator>Stefan Melchior</dc:creator>
  <cp:lastModifiedBy>Martin Schalkowski</cp:lastModifiedBy>
  <cp:revision>7</cp:revision>
  <cp:lastPrinted>2019-05-31T13:31:00Z</cp:lastPrinted>
  <dcterms:created xsi:type="dcterms:W3CDTF">2023-09-07T11:02:00Z</dcterms:created>
  <dcterms:modified xsi:type="dcterms:W3CDTF">2023-10-16T09:04:00Z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46333347</vt:i4>
  </property>
  <property fmtid="{D5CDD505-2E9C-101B-9397-08002B2CF9AE}" pid="3" name="ContentTypeId">
    <vt:lpwstr>0x0101003ECAE84E8E4D7B4E9121A9B801609CD0</vt:lpwstr>
  </property>
</Properties>
</file>